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BD" w:rsidRDefault="00CC2A5E">
      <w:pPr>
        <w:spacing w:after="251" w:line="259" w:lineRule="auto"/>
        <w:ind w:left="158" w:right="0" w:firstLine="0"/>
        <w:jc w:val="center"/>
      </w:pPr>
      <w:r>
        <w:rPr>
          <w:sz w:val="28"/>
        </w:rPr>
        <w:t>UNION COUNTY</w:t>
      </w:r>
    </w:p>
    <w:p w:rsidR="00DF57BD" w:rsidRDefault="00CC2A5E">
      <w:pPr>
        <w:pStyle w:val="Heading1"/>
        <w:tabs>
          <w:tab w:val="center" w:pos="3480"/>
          <w:tab w:val="center" w:pos="5187"/>
        </w:tabs>
        <w:spacing w:after="0"/>
        <w:ind w:left="0" w:firstLine="0"/>
      </w:pPr>
      <w:r>
        <w:rPr>
          <w:sz w:val="30"/>
        </w:rPr>
        <w:tab/>
        <w:t>ORDINANCE NO.</w:t>
      </w:r>
      <w:r>
        <w:rPr>
          <w:sz w:val="30"/>
        </w:rPr>
        <w:tab/>
      </w:r>
      <w:r>
        <w:rPr>
          <w:sz w:val="30"/>
        </w:rPr>
        <w:t>53</w:t>
      </w:r>
    </w:p>
    <w:p w:rsidR="00DF57BD" w:rsidRDefault="00CC2A5E">
      <w:pPr>
        <w:spacing w:after="330" w:line="259" w:lineRule="auto"/>
        <w:ind w:left="5317" w:right="0" w:firstLine="0"/>
        <w:jc w:val="left"/>
      </w:pPr>
      <w:r>
        <w:rPr>
          <w:noProof/>
        </w:rPr>
        <w:drawing>
          <wp:inline distT="0" distB="0" distL="0" distR="0">
            <wp:extent cx="594710" cy="18288"/>
            <wp:effectExtent l="0" t="0" r="0" b="0"/>
            <wp:docPr id="1589" name="Picture 1589"/>
            <wp:cNvGraphicFramePr/>
            <a:graphic xmlns:a="http://schemas.openxmlformats.org/drawingml/2006/main">
              <a:graphicData uri="http://schemas.openxmlformats.org/drawingml/2006/picture">
                <pic:pic xmlns:pic="http://schemas.openxmlformats.org/drawingml/2006/picture">
                  <pic:nvPicPr>
                    <pic:cNvPr id="1589" name="Picture 1589"/>
                    <pic:cNvPicPr/>
                  </pic:nvPicPr>
                  <pic:blipFill>
                    <a:blip r:embed="rId5"/>
                    <a:stretch>
                      <a:fillRect/>
                    </a:stretch>
                  </pic:blipFill>
                  <pic:spPr>
                    <a:xfrm>
                      <a:off x="0" y="0"/>
                      <a:ext cx="594710" cy="18288"/>
                    </a:xfrm>
                    <a:prstGeom prst="rect">
                      <a:avLst/>
                    </a:prstGeom>
                  </pic:spPr>
                </pic:pic>
              </a:graphicData>
            </a:graphic>
          </wp:inline>
        </w:drawing>
      </w:r>
    </w:p>
    <w:p w:rsidR="00DF57BD" w:rsidRDefault="00CC2A5E">
      <w:pPr>
        <w:spacing w:after="257"/>
        <w:ind w:left="61" w:right="0" w:firstLine="0"/>
        <w:jc w:val="center"/>
      </w:pPr>
      <w:r>
        <w:rPr>
          <w:sz w:val="30"/>
        </w:rPr>
        <w:t>AN ORDINANCE TO ESTABLISH A POLICY FOR THE CONSTRUCTION AND RECONSTRUCTION OF ROADWAYS AND BRIDGES ON THE UNION COUNTY SECONDARY ROAD SYSTEM.</w:t>
      </w:r>
    </w:p>
    <w:p w:rsidR="00DF57BD" w:rsidRDefault="00CC2A5E">
      <w:pPr>
        <w:spacing w:after="118" w:line="259" w:lineRule="auto"/>
        <w:ind w:left="89" w:right="0" w:hanging="10"/>
        <w:jc w:val="left"/>
      </w:pPr>
      <w:r>
        <w:rPr>
          <w:sz w:val="30"/>
        </w:rPr>
        <w:t>BE IT ORDAINED BY THE BOARD OF SUPERVISORS OF UNION COUNTY:</w:t>
      </w:r>
    </w:p>
    <w:p w:rsidR="00DF57BD" w:rsidRDefault="00CC2A5E">
      <w:pPr>
        <w:pStyle w:val="Heading1"/>
        <w:spacing w:after="197"/>
        <w:ind w:left="60"/>
      </w:pPr>
      <w:r>
        <w:t>SECTION 1 -- PURPOSE</w:t>
      </w:r>
    </w:p>
    <w:p w:rsidR="00DF57BD" w:rsidRDefault="00CC2A5E">
      <w:pPr>
        <w:spacing w:after="262"/>
        <w:ind w:left="35" w:firstLine="605"/>
      </w:pPr>
      <w:r>
        <w:t>The purpose of this ordinance is to establish Union County's policy for the construction of roads, reconstruction of roads, construction of bridges, reconstruction of bridges and other roadway and drainage features associated with road and bridge construc</w:t>
      </w:r>
      <w:r>
        <w:t>tion.</w:t>
      </w:r>
    </w:p>
    <w:p w:rsidR="00DF57BD" w:rsidRDefault="00CC2A5E">
      <w:pPr>
        <w:pStyle w:val="Heading1"/>
        <w:ind w:left="60"/>
      </w:pPr>
      <w:r>
        <w:t>SECTION 2 LEVEL OF SERVICE</w:t>
      </w:r>
    </w:p>
    <w:p w:rsidR="00DF57BD" w:rsidRDefault="00CC2A5E">
      <w:pPr>
        <w:spacing w:after="282"/>
        <w:ind w:left="35" w:right="238"/>
      </w:pPr>
      <w:r>
        <w:t xml:space="preserve">The level of service shall be based on traffic counts, pavement type, roadway </w:t>
      </w:r>
      <w:r>
        <w:rPr>
          <w:noProof/>
        </w:rPr>
        <w:drawing>
          <wp:inline distT="0" distB="0" distL="0" distR="0">
            <wp:extent cx="4575" cy="4572"/>
            <wp:effectExtent l="0" t="0" r="0" b="0"/>
            <wp:docPr id="1571" name="Picture 1571"/>
            <wp:cNvGraphicFramePr/>
            <a:graphic xmlns:a="http://schemas.openxmlformats.org/drawingml/2006/main">
              <a:graphicData uri="http://schemas.openxmlformats.org/drawingml/2006/picture">
                <pic:pic xmlns:pic="http://schemas.openxmlformats.org/drawingml/2006/picture">
                  <pic:nvPicPr>
                    <pic:cNvPr id="1571" name="Picture 1571"/>
                    <pic:cNvPicPr/>
                  </pic:nvPicPr>
                  <pic:blipFill>
                    <a:blip r:embed="rId6"/>
                    <a:stretch>
                      <a:fillRect/>
                    </a:stretch>
                  </pic:blipFill>
                  <pic:spPr>
                    <a:xfrm>
                      <a:off x="0" y="0"/>
                      <a:ext cx="4575" cy="4572"/>
                    </a:xfrm>
                    <a:prstGeom prst="rect">
                      <a:avLst/>
                    </a:prstGeom>
                  </pic:spPr>
                </pic:pic>
              </a:graphicData>
            </a:graphic>
          </wp:inline>
        </w:drawing>
      </w:r>
      <w:r>
        <w:t>geometrics and other data used in accepted engineering design as established by the County Engineer, Iowa Department of Transportation and the F</w:t>
      </w:r>
      <w:r>
        <w:t>ederal Highway Administration.</w:t>
      </w:r>
    </w:p>
    <w:p w:rsidR="00DF57BD" w:rsidRDefault="00CC2A5E">
      <w:pPr>
        <w:pStyle w:val="Heading1"/>
        <w:spacing w:after="0"/>
        <w:ind w:left="60"/>
      </w:pPr>
      <w:r>
        <w:t>SECTION 3 - DESIGN CRITERIA</w:t>
      </w:r>
    </w:p>
    <w:p w:rsidR="00DF57BD" w:rsidRDefault="00CC2A5E">
      <w:pPr>
        <w:spacing w:after="288"/>
        <w:ind w:left="35" w:right="79"/>
      </w:pPr>
      <w:r>
        <w:t>In implementation, this policy shall set the minimum design standards that Union County will follow in the construction or reconstruction of roads and bridges. These criteria shall be based on accepted engineering practices and standards established by the</w:t>
      </w:r>
      <w:r>
        <w:t xml:space="preserve"> Iowa Department of Transportation and the Federal Highway Administration.</w:t>
      </w:r>
    </w:p>
    <w:p w:rsidR="00DF57BD" w:rsidRDefault="00CC2A5E">
      <w:pPr>
        <w:spacing w:after="261"/>
        <w:ind w:left="35" w:right="216"/>
      </w:pPr>
      <w:r>
        <w:t>The County Engineer shall assure the minimum design standards established herein are adhered to in a uniform manner unless, in his or her professional judgment, a deviation from sta</w:t>
      </w:r>
      <w:r>
        <w:t>ndards is warranted. Minimum design standards are not subject to discretionary enforcement. Any deviations must be documented as unreasonable and or impossible to implement by the County Engineer and/or the County Board of Supervisors.</w:t>
      </w:r>
    </w:p>
    <w:p w:rsidR="00DF57BD" w:rsidRDefault="00CC2A5E">
      <w:pPr>
        <w:pStyle w:val="Heading2"/>
      </w:pPr>
      <w:r>
        <w:t>PAVED ROUTES</w:t>
      </w:r>
    </w:p>
    <w:p w:rsidR="00DF57BD" w:rsidRDefault="00CC2A5E">
      <w:pPr>
        <w:pStyle w:val="Heading3"/>
      </w:pPr>
      <w:r>
        <w:rPr>
          <w:u w:val="none"/>
        </w:rPr>
        <w:t>A)</w:t>
      </w:r>
      <w:r>
        <w:t>New P</w:t>
      </w:r>
      <w:r>
        <w:t>avement</w:t>
      </w:r>
    </w:p>
    <w:p w:rsidR="00DF57BD" w:rsidRDefault="00CC2A5E">
      <w:pPr>
        <w:numPr>
          <w:ilvl w:val="0"/>
          <w:numId w:val="1"/>
        </w:numPr>
        <w:spacing w:after="46"/>
        <w:ind w:right="0" w:hanging="475"/>
      </w:pPr>
      <w:r>
        <w:t xml:space="preserve">New pavement shall be constructed 22' wide and include granular </w:t>
      </w:r>
      <w:r>
        <w:rPr>
          <w:noProof/>
        </w:rPr>
        <w:drawing>
          <wp:inline distT="0" distB="0" distL="0" distR="0">
            <wp:extent cx="4575" cy="4572"/>
            <wp:effectExtent l="0" t="0" r="0" b="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7"/>
                    <a:stretch>
                      <a:fillRect/>
                    </a:stretch>
                  </pic:blipFill>
                  <pic:spPr>
                    <a:xfrm>
                      <a:off x="0" y="0"/>
                      <a:ext cx="4575" cy="4572"/>
                    </a:xfrm>
                    <a:prstGeom prst="rect">
                      <a:avLst/>
                    </a:prstGeom>
                  </pic:spPr>
                </pic:pic>
              </a:graphicData>
            </a:graphic>
          </wp:inline>
        </w:drawing>
      </w:r>
      <w:r>
        <w:t>shoulders.</w:t>
      </w:r>
    </w:p>
    <w:p w:rsidR="00DF57BD" w:rsidRDefault="00CC2A5E">
      <w:pPr>
        <w:numPr>
          <w:ilvl w:val="0"/>
          <w:numId w:val="1"/>
        </w:numPr>
        <w:spacing w:after="19"/>
        <w:ind w:right="0" w:hanging="475"/>
      </w:pPr>
      <w:r>
        <w:t>Paved shoulders and edge line rumble stripes shall be constructed if crash data warrants based on accepted HSIP and TSIP cost/benefit analysis.</w:t>
      </w:r>
    </w:p>
    <w:p w:rsidR="00DF57BD" w:rsidRDefault="00CC2A5E">
      <w:pPr>
        <w:numPr>
          <w:ilvl w:val="0"/>
          <w:numId w:val="1"/>
        </w:numPr>
        <w:ind w:right="0" w:hanging="475"/>
      </w:pPr>
      <w:r>
        <w:lastRenderedPageBreak/>
        <w:t>Concrete rumble strips shall</w:t>
      </w:r>
      <w:r>
        <w:t xml:space="preserve"> be installed on all approach stop situations.</w:t>
      </w:r>
    </w:p>
    <w:p w:rsidR="00DF57BD" w:rsidRDefault="00CC2A5E">
      <w:pPr>
        <w:pStyle w:val="Heading3"/>
        <w:ind w:left="269"/>
      </w:pPr>
      <w:r>
        <w:t>UNPAVED ROADS</w:t>
      </w:r>
    </w:p>
    <w:p w:rsidR="00DF57BD" w:rsidRDefault="00CC2A5E">
      <w:pPr>
        <w:spacing w:after="0" w:line="259" w:lineRule="auto"/>
        <w:ind w:left="867" w:right="1116" w:hanging="10"/>
      </w:pPr>
      <w:r>
        <w:rPr>
          <w:sz w:val="24"/>
        </w:rPr>
        <w:t>A) Gravel Roads</w:t>
      </w:r>
    </w:p>
    <w:p w:rsidR="00DF57BD" w:rsidRDefault="00CC2A5E">
      <w:pPr>
        <w:spacing w:after="0" w:line="259" w:lineRule="auto"/>
        <w:ind w:left="1744" w:right="1116" w:hanging="447"/>
      </w:pPr>
      <w:r>
        <w:rPr>
          <w:sz w:val="24"/>
        </w:rPr>
        <w:t>1) New construction or reconstruction of a gravel road shall be in accordance with the following design standards unless FM or Federal funding is involved.</w:t>
      </w:r>
    </w:p>
    <w:tbl>
      <w:tblPr>
        <w:tblStyle w:val="TableGrid"/>
        <w:tblW w:w="8189" w:type="dxa"/>
        <w:tblInd w:w="180" w:type="dxa"/>
        <w:tblCellMar>
          <w:top w:w="31" w:type="dxa"/>
          <w:left w:w="36" w:type="dxa"/>
          <w:bottom w:w="0" w:type="dxa"/>
          <w:right w:w="0" w:type="dxa"/>
        </w:tblCellMar>
        <w:tblLook w:val="04A0" w:firstRow="1" w:lastRow="0" w:firstColumn="1" w:lastColumn="0" w:noHBand="0" w:noVBand="1"/>
      </w:tblPr>
      <w:tblGrid>
        <w:gridCol w:w="4314"/>
        <w:gridCol w:w="978"/>
        <w:gridCol w:w="961"/>
        <w:gridCol w:w="965"/>
        <w:gridCol w:w="971"/>
      </w:tblGrid>
      <w:tr w:rsidR="00DF57BD">
        <w:trPr>
          <w:trHeight w:val="480"/>
        </w:trPr>
        <w:tc>
          <w:tcPr>
            <w:tcW w:w="8189" w:type="dxa"/>
            <w:gridSpan w:val="5"/>
            <w:tcBorders>
              <w:top w:val="single" w:sz="2" w:space="0" w:color="000000"/>
              <w:left w:val="single" w:sz="2" w:space="0" w:color="000000"/>
              <w:bottom w:val="single" w:sz="2" w:space="0" w:color="000000"/>
              <w:right w:val="single" w:sz="2" w:space="0" w:color="000000"/>
            </w:tcBorders>
            <w:vAlign w:val="center"/>
          </w:tcPr>
          <w:p w:rsidR="00DF57BD" w:rsidRDefault="00CC2A5E">
            <w:pPr>
              <w:spacing w:after="0" w:line="259" w:lineRule="auto"/>
              <w:ind w:left="17" w:right="0" w:firstLine="0"/>
              <w:jc w:val="center"/>
            </w:pPr>
            <w:r>
              <w:rPr>
                <w:sz w:val="24"/>
              </w:rPr>
              <w:t>ROADWAY DESIGN ELEMENTS</w:t>
            </w:r>
          </w:p>
        </w:tc>
      </w:tr>
      <w:tr w:rsidR="00DF57BD">
        <w:trPr>
          <w:trHeight w:val="238"/>
        </w:trPr>
        <w:tc>
          <w:tcPr>
            <w:tcW w:w="4314"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22" w:right="0" w:firstLine="0"/>
              <w:jc w:val="left"/>
            </w:pPr>
            <w:r>
              <w:rPr>
                <w:sz w:val="24"/>
              </w:rPr>
              <w:t>Design Volume (ADT</w:t>
            </w:r>
          </w:p>
        </w:tc>
        <w:tc>
          <w:tcPr>
            <w:tcW w:w="978"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87" w:right="0" w:firstLine="0"/>
              <w:jc w:val="left"/>
            </w:pPr>
            <w:r>
              <w:rPr>
                <w:sz w:val="22"/>
              </w:rPr>
              <w:t xml:space="preserve">Over 400 </w:t>
            </w:r>
          </w:p>
        </w:tc>
        <w:tc>
          <w:tcPr>
            <w:tcW w:w="961"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118" w:right="0" w:firstLine="0"/>
              <w:jc w:val="left"/>
            </w:pPr>
            <w:r>
              <w:rPr>
                <w:sz w:val="20"/>
              </w:rPr>
              <w:t>250-400</w:t>
            </w:r>
          </w:p>
        </w:tc>
        <w:tc>
          <w:tcPr>
            <w:tcW w:w="965"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0" w:right="0" w:firstLine="0"/>
              <w:jc w:val="center"/>
            </w:pPr>
            <w:r>
              <w:rPr>
                <w:sz w:val="20"/>
              </w:rPr>
              <w:t>50-250</w:t>
            </w:r>
          </w:p>
        </w:tc>
        <w:tc>
          <w:tcPr>
            <w:tcW w:w="970"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86" w:right="0" w:firstLine="0"/>
              <w:jc w:val="left"/>
            </w:pPr>
            <w:r>
              <w:rPr>
                <w:sz w:val="20"/>
              </w:rPr>
              <w:t>Under 50</w:t>
            </w:r>
          </w:p>
        </w:tc>
      </w:tr>
      <w:tr w:rsidR="00DF57BD">
        <w:trPr>
          <w:trHeight w:val="3334"/>
        </w:trPr>
        <w:tc>
          <w:tcPr>
            <w:tcW w:w="4314" w:type="dxa"/>
            <w:vMerge w:val="restart"/>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22" w:right="0" w:firstLine="0"/>
              <w:jc w:val="left"/>
            </w:pPr>
            <w:r>
              <w:rPr>
                <w:sz w:val="22"/>
              </w:rPr>
              <w:t>Design Speed (mph)</w:t>
            </w:r>
          </w:p>
          <w:p w:rsidR="00DF57BD" w:rsidRDefault="00CC2A5E">
            <w:pPr>
              <w:spacing w:after="0" w:line="259" w:lineRule="auto"/>
              <w:ind w:left="14" w:right="0" w:firstLine="0"/>
              <w:jc w:val="left"/>
            </w:pPr>
            <w:r>
              <w:rPr>
                <w:sz w:val="22"/>
              </w:rPr>
              <w:t>Stopping Sight Distance</w:t>
            </w:r>
          </w:p>
          <w:p w:rsidR="00DF57BD" w:rsidRDefault="00CC2A5E">
            <w:pPr>
              <w:spacing w:after="0" w:line="259" w:lineRule="auto"/>
              <w:ind w:left="22" w:right="0" w:firstLine="0"/>
              <w:jc w:val="left"/>
            </w:pPr>
            <w:r>
              <w:rPr>
                <w:sz w:val="22"/>
              </w:rPr>
              <w:t>Minimum Radius (ft.)</w:t>
            </w:r>
          </w:p>
          <w:p w:rsidR="00DF57BD" w:rsidRDefault="00CC2A5E">
            <w:pPr>
              <w:spacing w:after="0" w:line="259" w:lineRule="auto"/>
              <w:ind w:left="22" w:right="0" w:firstLine="0"/>
              <w:jc w:val="left"/>
            </w:pPr>
            <w:r>
              <w:rPr>
                <w:sz w:val="22"/>
              </w:rPr>
              <w:t>Maximum Gradient (%)</w:t>
            </w:r>
          </w:p>
          <w:p w:rsidR="00DF57BD" w:rsidRDefault="00CC2A5E">
            <w:pPr>
              <w:spacing w:after="0" w:line="259" w:lineRule="auto"/>
              <w:ind w:left="7" w:right="0" w:firstLine="0"/>
              <w:jc w:val="left"/>
            </w:pPr>
            <w:r>
              <w:rPr>
                <w:sz w:val="22"/>
              </w:rPr>
              <w:t>Traveled Way (ft.)</w:t>
            </w:r>
          </w:p>
          <w:p w:rsidR="00DF57BD" w:rsidRDefault="00CC2A5E">
            <w:pPr>
              <w:spacing w:after="0" w:line="259" w:lineRule="auto"/>
              <w:ind w:left="14" w:right="0" w:firstLine="0"/>
              <w:jc w:val="left"/>
            </w:pPr>
            <w:r>
              <w:rPr>
                <w:sz w:val="22"/>
              </w:rPr>
              <w:t>Shoulder Width (ft.)</w:t>
            </w:r>
          </w:p>
          <w:p w:rsidR="00DF57BD" w:rsidRDefault="00CC2A5E">
            <w:pPr>
              <w:spacing w:after="0" w:line="259" w:lineRule="auto"/>
              <w:ind w:left="14" w:right="0" w:firstLine="0"/>
              <w:jc w:val="left"/>
            </w:pPr>
            <w:r>
              <w:rPr>
                <w:sz w:val="22"/>
              </w:rPr>
              <w:t>Roadway Top Width (ft.)</w:t>
            </w:r>
          </w:p>
          <w:p w:rsidR="00DF57BD" w:rsidRDefault="00CC2A5E">
            <w:pPr>
              <w:spacing w:after="0" w:line="259" w:lineRule="auto"/>
              <w:ind w:left="14" w:right="0" w:firstLine="0"/>
              <w:jc w:val="left"/>
            </w:pPr>
            <w:r>
              <w:rPr>
                <w:sz w:val="22"/>
              </w:rPr>
              <w:t>New Bridge Roadway Width (ft.)</w:t>
            </w:r>
          </w:p>
          <w:p w:rsidR="00DF57BD" w:rsidRDefault="00CC2A5E">
            <w:pPr>
              <w:spacing w:after="0" w:line="259" w:lineRule="auto"/>
              <w:ind w:left="14" w:right="0" w:firstLine="0"/>
              <w:jc w:val="left"/>
            </w:pPr>
            <w:r>
              <w:rPr>
                <w:sz w:val="22"/>
              </w:rPr>
              <w:t>Restored Bridge Roadway Width (ft.)</w:t>
            </w:r>
          </w:p>
          <w:p w:rsidR="00DF57BD" w:rsidRDefault="00CC2A5E">
            <w:pPr>
              <w:spacing w:after="0" w:line="259" w:lineRule="auto"/>
              <w:ind w:left="14" w:right="0" w:firstLine="0"/>
              <w:jc w:val="left"/>
            </w:pPr>
            <w:r>
              <w:rPr>
                <w:sz w:val="22"/>
              </w:rPr>
              <w:t>Foreslope (ratio)</w:t>
            </w:r>
          </w:p>
          <w:p w:rsidR="00DF57BD" w:rsidRDefault="00CC2A5E">
            <w:pPr>
              <w:spacing w:after="0" w:line="259" w:lineRule="auto"/>
              <w:ind w:left="14" w:right="0" w:firstLine="0"/>
              <w:jc w:val="left"/>
            </w:pPr>
            <w:r>
              <w:rPr>
                <w:sz w:val="22"/>
              </w:rPr>
              <w:t>Minimum Ditch Depth (ft.) (1)</w:t>
            </w:r>
          </w:p>
          <w:p w:rsidR="00DF57BD" w:rsidRDefault="00CC2A5E">
            <w:pPr>
              <w:spacing w:after="0" w:line="259" w:lineRule="auto"/>
              <w:ind w:left="14" w:right="0" w:firstLine="0"/>
              <w:jc w:val="left"/>
            </w:pPr>
            <w:r>
              <w:rPr>
                <w:sz w:val="20"/>
              </w:rPr>
              <w:t>Minimum Ditch Bottom Width (ft.) (1)</w:t>
            </w:r>
          </w:p>
          <w:p w:rsidR="00DF57BD" w:rsidRDefault="00CC2A5E">
            <w:pPr>
              <w:spacing w:after="0" w:line="259" w:lineRule="auto"/>
              <w:ind w:left="14" w:right="0" w:firstLine="0"/>
              <w:jc w:val="left"/>
            </w:pPr>
            <w:r>
              <w:rPr>
                <w:sz w:val="22"/>
              </w:rPr>
              <w:t>Minimum Fill Height (ft.) (2)</w:t>
            </w:r>
          </w:p>
          <w:p w:rsidR="00DF57BD" w:rsidRDefault="00CC2A5E">
            <w:pPr>
              <w:spacing w:after="0" w:line="259" w:lineRule="auto"/>
              <w:ind w:left="14" w:right="0" w:firstLine="0"/>
              <w:jc w:val="left"/>
            </w:pPr>
            <w:r>
              <w:rPr>
                <w:sz w:val="22"/>
              </w:rPr>
              <w:t>Minimum Right-of-Way Width (ft.)</w:t>
            </w:r>
          </w:p>
          <w:p w:rsidR="00DF57BD" w:rsidRDefault="00CC2A5E">
            <w:pPr>
              <w:spacing w:after="0" w:line="259" w:lineRule="auto"/>
              <w:ind w:left="7" w:right="0" w:firstLine="0"/>
              <w:jc w:val="left"/>
            </w:pPr>
            <w:r>
              <w:rPr>
                <w:sz w:val="22"/>
              </w:rPr>
              <w:t>Surfacin Thickness (IDOT Class D Roadstone</w:t>
            </w:r>
          </w:p>
        </w:tc>
        <w:tc>
          <w:tcPr>
            <w:tcW w:w="978"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4" w:right="0" w:firstLine="0"/>
              <w:jc w:val="center"/>
            </w:pPr>
            <w:r>
              <w:rPr>
                <w:sz w:val="22"/>
              </w:rPr>
              <w:t>45</w:t>
            </w:r>
          </w:p>
          <w:p w:rsidR="00DF57BD" w:rsidRDefault="00CC2A5E">
            <w:pPr>
              <w:spacing w:after="0" w:line="259" w:lineRule="auto"/>
              <w:ind w:left="0" w:right="4" w:firstLine="0"/>
              <w:jc w:val="center"/>
            </w:pPr>
            <w:r>
              <w:rPr>
                <w:sz w:val="22"/>
              </w:rPr>
              <w:t>360</w:t>
            </w:r>
          </w:p>
          <w:p w:rsidR="00DF57BD" w:rsidRDefault="00CC2A5E">
            <w:pPr>
              <w:spacing w:after="0" w:line="259" w:lineRule="auto"/>
              <w:ind w:left="0" w:right="4" w:firstLine="0"/>
              <w:jc w:val="center"/>
            </w:pPr>
            <w:r>
              <w:rPr>
                <w:sz w:val="22"/>
              </w:rPr>
              <w:t>500</w:t>
            </w:r>
          </w:p>
          <w:p w:rsidR="00DF57BD" w:rsidRDefault="00CC2A5E">
            <w:pPr>
              <w:spacing w:after="0" w:line="259" w:lineRule="auto"/>
              <w:ind w:left="0" w:right="4" w:firstLine="0"/>
              <w:jc w:val="center"/>
            </w:pPr>
            <w:r>
              <w:rPr>
                <w:sz w:val="24"/>
              </w:rPr>
              <w:t>9</w:t>
            </w:r>
          </w:p>
          <w:p w:rsidR="00DF57BD" w:rsidRDefault="00CC2A5E">
            <w:pPr>
              <w:spacing w:after="0" w:line="259" w:lineRule="auto"/>
              <w:ind w:left="0" w:right="11" w:firstLine="0"/>
              <w:jc w:val="center"/>
            </w:pPr>
            <w:r>
              <w:rPr>
                <w:sz w:val="22"/>
              </w:rPr>
              <w:t>22</w:t>
            </w:r>
          </w:p>
          <w:p w:rsidR="00DF57BD" w:rsidRDefault="00CC2A5E">
            <w:pPr>
              <w:spacing w:after="159" w:line="259" w:lineRule="auto"/>
              <w:ind w:left="0" w:right="4" w:firstLine="0"/>
              <w:jc w:val="center"/>
            </w:pPr>
            <w:r>
              <w:rPr>
                <w:sz w:val="24"/>
              </w:rPr>
              <w:t>6</w:t>
            </w:r>
          </w:p>
          <w:p w:rsidR="00DF57BD" w:rsidRDefault="00CC2A5E">
            <w:pPr>
              <w:spacing w:after="0" w:line="259" w:lineRule="auto"/>
              <w:ind w:left="0" w:right="11" w:firstLine="0"/>
              <w:jc w:val="center"/>
            </w:pPr>
            <w:r>
              <w:rPr>
                <w:sz w:val="22"/>
              </w:rPr>
              <w:t>30</w:t>
            </w:r>
          </w:p>
          <w:p w:rsidR="00DF57BD" w:rsidRDefault="00CC2A5E">
            <w:pPr>
              <w:spacing w:after="192" w:line="259" w:lineRule="auto"/>
              <w:ind w:left="0" w:right="11" w:firstLine="0"/>
              <w:jc w:val="center"/>
            </w:pPr>
            <w:r>
              <w:rPr>
                <w:sz w:val="22"/>
              </w:rPr>
              <w:t>24</w:t>
            </w:r>
          </w:p>
          <w:p w:rsidR="00DF57BD" w:rsidRDefault="00CC2A5E">
            <w:pPr>
              <w:spacing w:after="0" w:line="259" w:lineRule="auto"/>
              <w:ind w:left="0" w:right="11" w:firstLine="0"/>
              <w:jc w:val="center"/>
            </w:pPr>
            <w:r>
              <w:rPr>
                <w:sz w:val="24"/>
              </w:rPr>
              <w:t>3</w:t>
            </w:r>
          </w:p>
          <w:p w:rsidR="00DF57BD" w:rsidRDefault="00CC2A5E">
            <w:pPr>
              <w:spacing w:after="0" w:line="259" w:lineRule="auto"/>
              <w:ind w:left="0" w:right="18" w:firstLine="0"/>
              <w:jc w:val="center"/>
            </w:pPr>
            <w:r>
              <w:t>8</w:t>
            </w:r>
          </w:p>
          <w:p w:rsidR="00DF57BD" w:rsidRDefault="00CC2A5E">
            <w:pPr>
              <w:spacing w:after="0" w:line="259" w:lineRule="auto"/>
              <w:ind w:left="0" w:right="18" w:firstLine="0"/>
              <w:jc w:val="center"/>
            </w:pPr>
            <w:r>
              <w:t>3</w:t>
            </w:r>
          </w:p>
          <w:p w:rsidR="00DF57BD" w:rsidRDefault="00CC2A5E">
            <w:pPr>
              <w:spacing w:after="0" w:line="259" w:lineRule="auto"/>
              <w:ind w:left="0" w:right="18" w:firstLine="0"/>
              <w:jc w:val="center"/>
            </w:pPr>
            <w:r>
              <w:rPr>
                <w:sz w:val="22"/>
              </w:rPr>
              <w:t>80</w:t>
            </w:r>
          </w:p>
        </w:tc>
        <w:tc>
          <w:tcPr>
            <w:tcW w:w="961"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0" w:right="12" w:firstLine="0"/>
              <w:jc w:val="center"/>
            </w:pPr>
            <w:r>
              <w:rPr>
                <w:sz w:val="22"/>
              </w:rPr>
              <w:t>40</w:t>
            </w:r>
          </w:p>
          <w:p w:rsidR="00DF57BD" w:rsidRDefault="00CC2A5E">
            <w:pPr>
              <w:spacing w:after="0" w:line="259" w:lineRule="auto"/>
              <w:ind w:left="0" w:right="12" w:firstLine="0"/>
              <w:jc w:val="center"/>
            </w:pPr>
            <w:r>
              <w:rPr>
                <w:sz w:val="22"/>
              </w:rPr>
              <w:t>360</w:t>
            </w:r>
          </w:p>
          <w:p w:rsidR="00DF57BD" w:rsidRDefault="00CC2A5E">
            <w:pPr>
              <w:spacing w:after="0" w:line="259" w:lineRule="auto"/>
              <w:ind w:left="0" w:right="12" w:firstLine="0"/>
              <w:jc w:val="center"/>
            </w:pPr>
            <w:r>
              <w:rPr>
                <w:sz w:val="22"/>
              </w:rPr>
              <w:t>500</w:t>
            </w:r>
          </w:p>
          <w:p w:rsidR="00DF57BD" w:rsidRDefault="00CC2A5E">
            <w:pPr>
              <w:spacing w:after="0" w:line="259" w:lineRule="auto"/>
              <w:ind w:left="0" w:right="5" w:firstLine="0"/>
              <w:jc w:val="center"/>
            </w:pPr>
            <w:r>
              <w:rPr>
                <w:sz w:val="22"/>
              </w:rPr>
              <w:t>9</w:t>
            </w:r>
          </w:p>
          <w:p w:rsidR="00DF57BD" w:rsidRDefault="00CC2A5E">
            <w:pPr>
              <w:spacing w:after="0" w:line="259" w:lineRule="auto"/>
              <w:ind w:left="0" w:right="12" w:firstLine="0"/>
              <w:jc w:val="center"/>
            </w:pPr>
            <w:r>
              <w:rPr>
                <w:sz w:val="22"/>
              </w:rPr>
              <w:t>22</w:t>
            </w:r>
          </w:p>
          <w:p w:rsidR="00DF57BD" w:rsidRDefault="00CC2A5E">
            <w:pPr>
              <w:spacing w:after="0" w:line="259" w:lineRule="auto"/>
              <w:ind w:left="0" w:right="12" w:firstLine="0"/>
              <w:jc w:val="center"/>
            </w:pPr>
            <w:r>
              <w:rPr>
                <w:sz w:val="22"/>
              </w:rPr>
              <w:t>4</w:t>
            </w:r>
          </w:p>
          <w:p w:rsidR="00DF57BD" w:rsidRDefault="00CC2A5E">
            <w:pPr>
              <w:spacing w:after="0" w:line="259" w:lineRule="auto"/>
              <w:ind w:left="0" w:right="19" w:firstLine="0"/>
              <w:jc w:val="center"/>
            </w:pPr>
            <w:r>
              <w:rPr>
                <w:sz w:val="22"/>
              </w:rPr>
              <w:t>30</w:t>
            </w:r>
          </w:p>
          <w:p w:rsidR="00DF57BD" w:rsidRDefault="00CC2A5E">
            <w:pPr>
              <w:spacing w:after="0" w:line="259" w:lineRule="auto"/>
              <w:ind w:left="0" w:right="19" w:firstLine="0"/>
              <w:jc w:val="center"/>
            </w:pPr>
            <w:r>
              <w:rPr>
                <w:sz w:val="22"/>
              </w:rPr>
              <w:t>30</w:t>
            </w:r>
          </w:p>
          <w:p w:rsidR="00DF57BD" w:rsidRDefault="00CC2A5E">
            <w:pPr>
              <w:spacing w:after="0" w:line="259" w:lineRule="auto"/>
              <w:ind w:left="0" w:right="12" w:firstLine="0"/>
              <w:jc w:val="center"/>
            </w:pPr>
            <w:r>
              <w:rPr>
                <w:sz w:val="22"/>
              </w:rPr>
              <w:t>24</w:t>
            </w:r>
          </w:p>
          <w:p w:rsidR="00DF57BD" w:rsidRDefault="00CC2A5E">
            <w:pPr>
              <w:spacing w:after="0" w:line="259" w:lineRule="auto"/>
              <w:ind w:left="0" w:right="41" w:firstLine="0"/>
              <w:jc w:val="center"/>
            </w:pPr>
            <w:r>
              <w:rPr>
                <w:sz w:val="20"/>
              </w:rPr>
              <w:t>2.5:1</w:t>
            </w:r>
          </w:p>
          <w:p w:rsidR="00DF57BD" w:rsidRDefault="00CC2A5E">
            <w:pPr>
              <w:spacing w:after="0" w:line="259" w:lineRule="auto"/>
              <w:ind w:left="0" w:right="19" w:firstLine="0"/>
              <w:jc w:val="center"/>
            </w:pPr>
            <w:r>
              <w:rPr>
                <w:sz w:val="24"/>
              </w:rPr>
              <w:t>3</w:t>
            </w:r>
          </w:p>
          <w:p w:rsidR="00DF57BD" w:rsidRDefault="00CC2A5E">
            <w:pPr>
              <w:spacing w:after="0" w:line="259" w:lineRule="auto"/>
              <w:ind w:left="0" w:right="19" w:firstLine="0"/>
              <w:jc w:val="center"/>
            </w:pPr>
            <w:r>
              <w:rPr>
                <w:sz w:val="24"/>
              </w:rPr>
              <w:t>5</w:t>
            </w:r>
          </w:p>
          <w:p w:rsidR="00DF57BD" w:rsidRDefault="00CC2A5E">
            <w:pPr>
              <w:spacing w:after="0" w:line="259" w:lineRule="auto"/>
              <w:ind w:left="0" w:right="26" w:firstLine="0"/>
              <w:jc w:val="center"/>
            </w:pPr>
            <w:r>
              <w:t>3</w:t>
            </w:r>
          </w:p>
          <w:p w:rsidR="00DF57BD" w:rsidRDefault="00CC2A5E">
            <w:pPr>
              <w:spacing w:after="0" w:line="259" w:lineRule="auto"/>
              <w:ind w:left="0" w:right="26" w:firstLine="0"/>
              <w:jc w:val="center"/>
            </w:pPr>
            <w:r>
              <w:rPr>
                <w:sz w:val="22"/>
              </w:rPr>
              <w:t>66</w:t>
            </w:r>
          </w:p>
        </w:tc>
        <w:tc>
          <w:tcPr>
            <w:tcW w:w="965"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0" w:right="7" w:firstLine="0"/>
              <w:jc w:val="center"/>
            </w:pPr>
            <w:r>
              <w:rPr>
                <w:sz w:val="22"/>
              </w:rPr>
              <w:t>40</w:t>
            </w:r>
          </w:p>
          <w:p w:rsidR="00DF57BD" w:rsidRDefault="00CC2A5E">
            <w:pPr>
              <w:spacing w:after="0" w:line="259" w:lineRule="auto"/>
              <w:ind w:left="0" w:right="0" w:firstLine="0"/>
              <w:jc w:val="center"/>
            </w:pPr>
            <w:r>
              <w:rPr>
                <w:sz w:val="22"/>
              </w:rPr>
              <w:t>305</w:t>
            </w:r>
          </w:p>
          <w:p w:rsidR="00DF57BD" w:rsidRDefault="00CC2A5E">
            <w:pPr>
              <w:spacing w:after="0" w:line="259" w:lineRule="auto"/>
              <w:ind w:left="0" w:right="0" w:firstLine="0"/>
              <w:jc w:val="center"/>
            </w:pPr>
            <w:r>
              <w:rPr>
                <w:sz w:val="22"/>
              </w:rPr>
              <w:t>465</w:t>
            </w:r>
          </w:p>
          <w:p w:rsidR="00DF57BD" w:rsidRDefault="00CC2A5E">
            <w:pPr>
              <w:spacing w:after="0" w:line="259" w:lineRule="auto"/>
              <w:ind w:left="7" w:right="0" w:firstLine="0"/>
              <w:jc w:val="center"/>
            </w:pPr>
            <w:r>
              <w:rPr>
                <w:sz w:val="22"/>
              </w:rPr>
              <w:t>10</w:t>
            </w:r>
          </w:p>
          <w:p w:rsidR="00DF57BD" w:rsidRDefault="00CC2A5E">
            <w:pPr>
              <w:spacing w:after="0" w:line="259" w:lineRule="auto"/>
              <w:ind w:left="0" w:right="14" w:firstLine="0"/>
              <w:jc w:val="center"/>
            </w:pPr>
            <w:r>
              <w:rPr>
                <w:sz w:val="20"/>
              </w:rPr>
              <w:t>20</w:t>
            </w:r>
          </w:p>
          <w:p w:rsidR="00DF57BD" w:rsidRDefault="00CC2A5E">
            <w:pPr>
              <w:spacing w:after="0" w:line="259" w:lineRule="auto"/>
              <w:ind w:left="0" w:right="7" w:firstLine="0"/>
              <w:jc w:val="center"/>
            </w:pPr>
            <w:r>
              <w:rPr>
                <w:sz w:val="22"/>
              </w:rPr>
              <w:t>3</w:t>
            </w:r>
          </w:p>
          <w:p w:rsidR="00DF57BD" w:rsidRDefault="00CC2A5E">
            <w:pPr>
              <w:spacing w:after="0" w:line="259" w:lineRule="auto"/>
              <w:ind w:left="0" w:right="7" w:firstLine="0"/>
              <w:jc w:val="center"/>
            </w:pPr>
            <w:r>
              <w:rPr>
                <w:sz w:val="22"/>
              </w:rPr>
              <w:t>26</w:t>
            </w:r>
          </w:p>
          <w:p w:rsidR="00DF57BD" w:rsidRDefault="00CC2A5E">
            <w:pPr>
              <w:spacing w:after="0" w:line="259" w:lineRule="auto"/>
              <w:ind w:left="0" w:right="0" w:firstLine="0"/>
              <w:jc w:val="center"/>
            </w:pPr>
            <w:r>
              <w:rPr>
                <w:sz w:val="22"/>
              </w:rPr>
              <w:t>24</w:t>
            </w:r>
          </w:p>
          <w:p w:rsidR="00DF57BD" w:rsidRDefault="00CC2A5E">
            <w:pPr>
              <w:spacing w:after="0" w:line="259" w:lineRule="auto"/>
              <w:ind w:left="0" w:right="14" w:firstLine="0"/>
              <w:jc w:val="center"/>
            </w:pPr>
            <w:r>
              <w:rPr>
                <w:sz w:val="20"/>
              </w:rPr>
              <w:t>20</w:t>
            </w:r>
          </w:p>
          <w:p w:rsidR="00DF57BD" w:rsidRDefault="00CC2A5E">
            <w:pPr>
              <w:spacing w:after="238" w:line="234" w:lineRule="auto"/>
              <w:ind w:left="411" w:right="202" w:hanging="166"/>
              <w:jc w:val="left"/>
            </w:pPr>
            <w:r>
              <w:rPr>
                <w:sz w:val="22"/>
              </w:rPr>
              <w:t>2.5:1 2</w:t>
            </w:r>
          </w:p>
          <w:p w:rsidR="00DF57BD" w:rsidRDefault="00CC2A5E">
            <w:pPr>
              <w:spacing w:after="0" w:line="259" w:lineRule="auto"/>
              <w:ind w:left="0" w:right="29" w:firstLine="0"/>
              <w:jc w:val="center"/>
            </w:pPr>
            <w:r>
              <w:rPr>
                <w:sz w:val="22"/>
              </w:rPr>
              <w:t>2</w:t>
            </w:r>
          </w:p>
          <w:p w:rsidR="00DF57BD" w:rsidRDefault="00CC2A5E">
            <w:pPr>
              <w:spacing w:after="0" w:line="259" w:lineRule="auto"/>
              <w:ind w:left="0" w:right="22" w:firstLine="0"/>
              <w:jc w:val="center"/>
            </w:pPr>
            <w:r>
              <w:rPr>
                <w:sz w:val="22"/>
              </w:rPr>
              <w:t>66</w:t>
            </w:r>
          </w:p>
        </w:tc>
        <w:tc>
          <w:tcPr>
            <w:tcW w:w="970"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0" w:right="12" w:firstLine="0"/>
              <w:jc w:val="center"/>
            </w:pPr>
            <w:r>
              <w:rPr>
                <w:sz w:val="22"/>
              </w:rPr>
              <w:t>35</w:t>
            </w:r>
          </w:p>
          <w:p w:rsidR="00DF57BD" w:rsidRDefault="00CC2A5E">
            <w:pPr>
              <w:spacing w:after="0" w:line="259" w:lineRule="auto"/>
              <w:ind w:left="0" w:right="12" w:firstLine="0"/>
              <w:jc w:val="center"/>
            </w:pPr>
            <w:r>
              <w:rPr>
                <w:sz w:val="20"/>
              </w:rPr>
              <w:t>250</w:t>
            </w:r>
          </w:p>
          <w:p w:rsidR="00DF57BD" w:rsidRDefault="00CC2A5E">
            <w:pPr>
              <w:spacing w:after="0" w:line="259" w:lineRule="auto"/>
              <w:ind w:left="0" w:right="12" w:firstLine="0"/>
              <w:jc w:val="center"/>
            </w:pPr>
            <w:r>
              <w:rPr>
                <w:sz w:val="22"/>
              </w:rPr>
              <w:t>350</w:t>
            </w:r>
          </w:p>
          <w:p w:rsidR="00DF57BD" w:rsidRDefault="00CC2A5E">
            <w:pPr>
              <w:spacing w:after="0" w:line="259" w:lineRule="auto"/>
              <w:ind w:left="0" w:right="5" w:firstLine="0"/>
              <w:jc w:val="center"/>
            </w:pPr>
            <w:r>
              <w:rPr>
                <w:sz w:val="22"/>
              </w:rPr>
              <w:t>10</w:t>
            </w:r>
          </w:p>
          <w:p w:rsidR="00DF57BD" w:rsidRDefault="00CC2A5E">
            <w:pPr>
              <w:spacing w:after="0" w:line="259" w:lineRule="auto"/>
              <w:ind w:left="0" w:right="19" w:firstLine="0"/>
              <w:jc w:val="center"/>
            </w:pPr>
            <w:r>
              <w:rPr>
                <w:sz w:val="20"/>
              </w:rPr>
              <w:t>20</w:t>
            </w:r>
          </w:p>
          <w:p w:rsidR="00DF57BD" w:rsidRDefault="00CC2A5E">
            <w:pPr>
              <w:spacing w:after="0"/>
              <w:ind w:left="306" w:right="325" w:firstLine="0"/>
              <w:jc w:val="center"/>
            </w:pPr>
            <w:r>
              <w:rPr>
                <w:sz w:val="22"/>
              </w:rPr>
              <w:t>2 24</w:t>
            </w:r>
          </w:p>
          <w:p w:rsidR="00DF57BD" w:rsidRDefault="00CC2A5E">
            <w:pPr>
              <w:spacing w:after="0" w:line="259" w:lineRule="auto"/>
              <w:ind w:left="0" w:right="12" w:firstLine="0"/>
              <w:jc w:val="center"/>
            </w:pPr>
            <w:r>
              <w:rPr>
                <w:sz w:val="22"/>
              </w:rPr>
              <w:t>24</w:t>
            </w:r>
          </w:p>
          <w:p w:rsidR="00DF57BD" w:rsidRDefault="00CC2A5E">
            <w:pPr>
              <w:spacing w:after="185" w:line="259" w:lineRule="auto"/>
              <w:ind w:left="0" w:right="26" w:firstLine="0"/>
              <w:jc w:val="center"/>
            </w:pPr>
            <w:r>
              <w:rPr>
                <w:sz w:val="22"/>
              </w:rPr>
              <w:t>20</w:t>
            </w:r>
          </w:p>
          <w:p w:rsidR="00DF57BD" w:rsidRDefault="00CC2A5E">
            <w:pPr>
              <w:spacing w:after="159" w:line="259" w:lineRule="auto"/>
              <w:ind w:left="0" w:right="26" w:firstLine="0"/>
              <w:jc w:val="center"/>
            </w:pPr>
            <w:r>
              <w:rPr>
                <w:sz w:val="24"/>
              </w:rPr>
              <w:t>2</w:t>
            </w:r>
          </w:p>
          <w:p w:rsidR="00DF57BD" w:rsidRDefault="00CC2A5E">
            <w:pPr>
              <w:spacing w:after="0" w:line="259" w:lineRule="auto"/>
              <w:ind w:left="0" w:right="41" w:firstLine="0"/>
              <w:jc w:val="center"/>
            </w:pPr>
            <w:r>
              <w:rPr>
                <w:sz w:val="24"/>
              </w:rPr>
              <w:t>2</w:t>
            </w:r>
          </w:p>
          <w:p w:rsidR="00DF57BD" w:rsidRDefault="00CC2A5E">
            <w:pPr>
              <w:spacing w:after="0" w:line="259" w:lineRule="auto"/>
              <w:ind w:left="0" w:right="26" w:firstLine="0"/>
              <w:jc w:val="center"/>
            </w:pPr>
            <w:r>
              <w:rPr>
                <w:sz w:val="22"/>
              </w:rPr>
              <w:t>66</w:t>
            </w:r>
          </w:p>
        </w:tc>
      </w:tr>
      <w:tr w:rsidR="00DF57BD">
        <w:trPr>
          <w:trHeight w:val="230"/>
        </w:trPr>
        <w:tc>
          <w:tcPr>
            <w:tcW w:w="0" w:type="auto"/>
            <w:vMerge/>
            <w:tcBorders>
              <w:top w:val="nil"/>
              <w:left w:val="single" w:sz="2" w:space="0" w:color="000000"/>
              <w:bottom w:val="single" w:sz="2" w:space="0" w:color="000000"/>
              <w:right w:val="single" w:sz="2" w:space="0" w:color="000000"/>
            </w:tcBorders>
          </w:tcPr>
          <w:p w:rsidR="00DF57BD" w:rsidRDefault="00DF57BD">
            <w:pPr>
              <w:spacing w:after="160" w:line="259" w:lineRule="auto"/>
              <w:ind w:left="0" w:right="0" w:firstLine="0"/>
              <w:jc w:val="left"/>
            </w:pPr>
          </w:p>
        </w:tc>
        <w:tc>
          <w:tcPr>
            <w:tcW w:w="3874" w:type="dxa"/>
            <w:gridSpan w:val="4"/>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0" w:right="18" w:firstLine="0"/>
              <w:jc w:val="center"/>
            </w:pPr>
            <w:r>
              <w:rPr>
                <w:sz w:val="22"/>
              </w:rPr>
              <w:t>2.0 Inches</w:t>
            </w:r>
          </w:p>
        </w:tc>
      </w:tr>
      <w:tr w:rsidR="00DF57BD">
        <w:trPr>
          <w:trHeight w:val="478"/>
        </w:trPr>
        <w:tc>
          <w:tcPr>
            <w:tcW w:w="8189" w:type="dxa"/>
            <w:gridSpan w:val="5"/>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742" w:right="0" w:firstLine="0"/>
              <w:jc w:val="left"/>
            </w:pPr>
            <w:r>
              <w:rPr>
                <w:sz w:val="24"/>
              </w:rPr>
              <w:t>CULVERT DESIGN ELEMENTS</w:t>
            </w:r>
          </w:p>
        </w:tc>
      </w:tr>
      <w:tr w:rsidR="00DF57BD">
        <w:trPr>
          <w:trHeight w:val="1193"/>
        </w:trPr>
        <w:tc>
          <w:tcPr>
            <w:tcW w:w="4314" w:type="dxa"/>
            <w:tcBorders>
              <w:top w:val="single" w:sz="2" w:space="0" w:color="000000"/>
              <w:left w:val="single" w:sz="2" w:space="0" w:color="000000"/>
              <w:bottom w:val="single" w:sz="2" w:space="0" w:color="000000"/>
              <w:right w:val="single" w:sz="2" w:space="0" w:color="000000"/>
            </w:tcBorders>
          </w:tcPr>
          <w:p w:rsidR="00DF57BD" w:rsidRDefault="00CC2A5E">
            <w:pPr>
              <w:spacing w:after="0" w:line="259" w:lineRule="auto"/>
              <w:ind w:left="7" w:right="0" w:firstLine="0"/>
              <w:jc w:val="left"/>
            </w:pPr>
            <w:r>
              <w:rPr>
                <w:sz w:val="22"/>
              </w:rPr>
              <w:t>Roadway Culvert Design Discharge</w:t>
            </w:r>
          </w:p>
          <w:p w:rsidR="00DF57BD" w:rsidRDefault="00CC2A5E">
            <w:pPr>
              <w:spacing w:after="0" w:line="259" w:lineRule="auto"/>
              <w:ind w:left="7" w:right="0" w:firstLine="0"/>
              <w:jc w:val="left"/>
            </w:pPr>
            <w:r>
              <w:rPr>
                <w:sz w:val="22"/>
              </w:rPr>
              <w:t>Entrance Culvert Design Discharge</w:t>
            </w:r>
          </w:p>
          <w:p w:rsidR="00DF57BD" w:rsidRDefault="00CC2A5E">
            <w:pPr>
              <w:spacing w:after="0" w:line="259" w:lineRule="auto"/>
              <w:ind w:left="0" w:right="0" w:firstLine="0"/>
              <w:jc w:val="left"/>
            </w:pPr>
            <w:r>
              <w:rPr>
                <w:sz w:val="22"/>
              </w:rPr>
              <w:t>Culvert Pipe Minimum Cover (ft.)</w:t>
            </w:r>
          </w:p>
          <w:p w:rsidR="00DF57BD" w:rsidRDefault="00CC2A5E">
            <w:pPr>
              <w:spacing w:after="0" w:line="259" w:lineRule="auto"/>
              <w:ind w:left="7" w:right="0" w:firstLine="0"/>
              <w:jc w:val="left"/>
            </w:pPr>
            <w:r>
              <w:rPr>
                <w:sz w:val="22"/>
              </w:rPr>
              <w:t>Roadway Culvert Minimum Diameter (inches)</w:t>
            </w:r>
          </w:p>
          <w:p w:rsidR="00DF57BD" w:rsidRDefault="00CC2A5E">
            <w:pPr>
              <w:spacing w:after="0" w:line="259" w:lineRule="auto"/>
              <w:ind w:left="7" w:right="0" w:firstLine="0"/>
              <w:jc w:val="left"/>
            </w:pPr>
            <w:r>
              <w:rPr>
                <w:sz w:val="22"/>
              </w:rPr>
              <w:t>Entrance Culvert Minimum Diameter inches)</w:t>
            </w:r>
          </w:p>
        </w:tc>
        <w:tc>
          <w:tcPr>
            <w:tcW w:w="3874" w:type="dxa"/>
            <w:gridSpan w:val="4"/>
            <w:tcBorders>
              <w:top w:val="single" w:sz="2" w:space="0" w:color="000000"/>
              <w:left w:val="single" w:sz="2" w:space="0" w:color="000000"/>
              <w:bottom w:val="single" w:sz="2" w:space="0" w:color="000000"/>
              <w:right w:val="single" w:sz="2" w:space="0" w:color="000000"/>
            </w:tcBorders>
          </w:tcPr>
          <w:p w:rsidR="00DF57BD" w:rsidRDefault="00CC2A5E">
            <w:pPr>
              <w:spacing w:after="0"/>
              <w:ind w:left="750" w:right="768" w:firstLine="0"/>
              <w:jc w:val="center"/>
            </w:pPr>
            <w:r>
              <w:rPr>
                <w:sz w:val="22"/>
              </w:rPr>
              <w:t>50 Year Flood Frequency 10 Year Flood Frequency</w:t>
            </w:r>
          </w:p>
          <w:p w:rsidR="00DF57BD" w:rsidRDefault="00CC2A5E">
            <w:pPr>
              <w:spacing w:after="0" w:line="259" w:lineRule="auto"/>
              <w:ind w:left="0" w:right="32" w:firstLine="0"/>
              <w:jc w:val="center"/>
            </w:pPr>
            <w:r>
              <w:rPr>
                <w:sz w:val="22"/>
              </w:rPr>
              <w:t>2.0</w:t>
            </w:r>
          </w:p>
          <w:p w:rsidR="00DF57BD" w:rsidRDefault="00CC2A5E">
            <w:pPr>
              <w:spacing w:after="0" w:line="259" w:lineRule="auto"/>
              <w:ind w:left="0" w:right="25" w:firstLine="0"/>
              <w:jc w:val="center"/>
            </w:pPr>
            <w:r>
              <w:rPr>
                <w:sz w:val="22"/>
              </w:rPr>
              <w:t>24</w:t>
            </w:r>
          </w:p>
          <w:p w:rsidR="00DF57BD" w:rsidRDefault="00CC2A5E">
            <w:pPr>
              <w:spacing w:after="0" w:line="259" w:lineRule="auto"/>
              <w:ind w:left="0" w:right="18" w:firstLine="0"/>
              <w:jc w:val="center"/>
            </w:pPr>
            <w:r>
              <w:rPr>
                <w:sz w:val="22"/>
              </w:rPr>
              <w:t>18</w:t>
            </w:r>
          </w:p>
        </w:tc>
      </w:tr>
    </w:tbl>
    <w:p w:rsidR="00DF57BD" w:rsidRDefault="00CC2A5E">
      <w:pPr>
        <w:spacing w:after="229" w:line="223" w:lineRule="auto"/>
        <w:ind w:left="209" w:right="375" w:firstLine="0"/>
        <w:jc w:val="left"/>
      </w:pPr>
      <w:r>
        <w:rPr>
          <w:sz w:val="20"/>
        </w:rPr>
        <w:t>These standards are based on the Iowa Dept. of Transportation's Instructional Memorandums to County Engineers with modifications.</w:t>
      </w:r>
    </w:p>
    <w:p w:rsidR="00DF57BD" w:rsidRDefault="00CC2A5E">
      <w:pPr>
        <w:spacing w:after="59" w:line="259" w:lineRule="auto"/>
        <w:ind w:left="216" w:right="0" w:firstLine="0"/>
        <w:jc w:val="left"/>
      </w:pPr>
      <w:r>
        <w:rPr>
          <w:rFonts w:ascii="Courier New" w:eastAsia="Courier New" w:hAnsi="Courier New" w:cs="Courier New"/>
          <w:sz w:val="16"/>
        </w:rPr>
        <w:t>Notes:</w:t>
      </w:r>
    </w:p>
    <w:p w:rsidR="00DF57BD" w:rsidRDefault="00CC2A5E">
      <w:pPr>
        <w:numPr>
          <w:ilvl w:val="0"/>
          <w:numId w:val="2"/>
        </w:numPr>
        <w:spacing w:after="205" w:line="265" w:lineRule="auto"/>
        <w:ind w:right="216" w:hanging="223"/>
        <w:jc w:val="left"/>
      </w:pPr>
      <w:r>
        <w:rPr>
          <w:sz w:val="18"/>
        </w:rPr>
        <w:t>At locations that require a ditch for drainage or snow storage such as in cut sections.</w:t>
      </w:r>
    </w:p>
    <w:p w:rsidR="00DF57BD" w:rsidRDefault="00CC2A5E">
      <w:pPr>
        <w:numPr>
          <w:ilvl w:val="0"/>
          <w:numId w:val="2"/>
        </w:numPr>
        <w:spacing w:after="1087" w:line="265" w:lineRule="auto"/>
        <w:ind w:right="216" w:hanging="223"/>
        <w:jc w:val="left"/>
      </w:pPr>
      <w:r>
        <w:rPr>
          <w:sz w:val="18"/>
        </w:rPr>
        <w:t>Road top height measured at sho</w:t>
      </w:r>
      <w:r>
        <w:rPr>
          <w:sz w:val="18"/>
        </w:rPr>
        <w:t>ulder above surrounding ground to minimize snow drifting and to promote drainage in fill sections.</w:t>
      </w:r>
    </w:p>
    <w:p w:rsidR="00DF57BD" w:rsidRDefault="00CC2A5E">
      <w:pPr>
        <w:spacing w:after="0" w:line="259" w:lineRule="auto"/>
        <w:ind w:left="1040" w:right="1116" w:hanging="10"/>
      </w:pPr>
      <w:r>
        <w:rPr>
          <w:sz w:val="24"/>
        </w:rPr>
        <w:t>B) Level B and C Maintenance Roads</w:t>
      </w:r>
    </w:p>
    <w:p w:rsidR="00DF57BD" w:rsidRDefault="00CC2A5E">
      <w:pPr>
        <w:spacing w:after="0"/>
        <w:ind w:left="2226" w:right="0" w:hanging="389"/>
        <w:jc w:val="left"/>
      </w:pPr>
      <w:r>
        <w:rPr>
          <w:sz w:val="22"/>
        </w:rPr>
        <w:t>1) Level B and C roads shall be constructed to the minimums as contained in the Code of Iowa.</w:t>
      </w:r>
    </w:p>
    <w:p w:rsidR="00DF57BD" w:rsidRDefault="00CC2A5E">
      <w:pPr>
        <w:pStyle w:val="Heading4"/>
      </w:pPr>
      <w:r>
        <w:rPr>
          <w:u w:val="none"/>
        </w:rPr>
        <w:lastRenderedPageBreak/>
        <w:t>B)</w:t>
      </w:r>
      <w:r>
        <w:t>Reconstruction of Pavement</w:t>
      </w:r>
    </w:p>
    <w:p w:rsidR="00DF57BD" w:rsidRDefault="00CC2A5E">
      <w:pPr>
        <w:numPr>
          <w:ilvl w:val="0"/>
          <w:numId w:val="3"/>
        </w:numPr>
        <w:ind w:hanging="490"/>
      </w:pPr>
      <w:r>
        <w:t>Paved roads shall be reconstructed with a 22' wide pavement or to the previous pavement width, whichever is greater and granular shoulders shall be included.</w:t>
      </w:r>
    </w:p>
    <w:p w:rsidR="00DF57BD" w:rsidRDefault="00CC2A5E">
      <w:pPr>
        <w:numPr>
          <w:ilvl w:val="0"/>
          <w:numId w:val="3"/>
        </w:numPr>
        <w:spacing w:after="564"/>
        <w:ind w:hanging="490"/>
      </w:pPr>
      <w:r>
        <w:t>Concrete rumble strips shall be installed on all approach stop situations.</w:t>
      </w:r>
    </w:p>
    <w:p w:rsidR="00DF57BD" w:rsidRDefault="00CC2A5E">
      <w:pPr>
        <w:pStyle w:val="Heading3"/>
        <w:spacing w:after="234"/>
        <w:ind w:left="31"/>
      </w:pPr>
      <w:r>
        <w:t>BRIDGES &amp; Drainage Str</w:t>
      </w:r>
      <w:r>
        <w:t>uctures</w:t>
      </w:r>
    </w:p>
    <w:p w:rsidR="00DF57BD" w:rsidRDefault="00CC2A5E">
      <w:pPr>
        <w:numPr>
          <w:ilvl w:val="0"/>
          <w:numId w:val="4"/>
        </w:numPr>
        <w:spacing w:line="259" w:lineRule="auto"/>
        <w:ind w:right="11" w:hanging="591"/>
        <w:jc w:val="left"/>
      </w:pPr>
      <w:r>
        <w:rPr>
          <w:sz w:val="28"/>
        </w:rPr>
        <w:t>Paved Routes</w:t>
      </w:r>
    </w:p>
    <w:p w:rsidR="00DF57BD" w:rsidRDefault="00CC2A5E">
      <w:pPr>
        <w:numPr>
          <w:ilvl w:val="1"/>
          <w:numId w:val="4"/>
        </w:numPr>
        <w:ind w:right="68" w:hanging="403"/>
        <w:jc w:val="left"/>
      </w:pPr>
      <w:r>
        <w:t>Bridges on paved routes shall be built with a minimum width of 30'. Wider structures will be installed when there are issues relating to oversized vehicles, pedestrian facilities, biking usage or other issues where the additional width is felt to be warran</w:t>
      </w:r>
      <w:r>
        <w:t>ted.</w:t>
      </w:r>
    </w:p>
    <w:p w:rsidR="00DF57BD" w:rsidRDefault="00CC2A5E">
      <w:pPr>
        <w:numPr>
          <w:ilvl w:val="1"/>
          <w:numId w:val="5"/>
        </w:numPr>
        <w:ind w:left="1703" w:right="0" w:hanging="367"/>
      </w:pPr>
      <w:r>
        <w:t>Culverts under paved roads shall be concrete or corrugated aluminum.</w:t>
      </w:r>
    </w:p>
    <w:p w:rsidR="00DF57BD" w:rsidRDefault="00CC2A5E">
      <w:pPr>
        <w:numPr>
          <w:ilvl w:val="1"/>
          <w:numId w:val="5"/>
        </w:numPr>
        <w:ind w:left="1703" w:right="0" w:hanging="367"/>
      </w:pPr>
      <w:r>
        <w:t>Pipe culverts larger than 54" in diameter may be substituted with reinforced box culverts.</w:t>
      </w:r>
    </w:p>
    <w:p w:rsidR="00DF57BD" w:rsidRDefault="00CC2A5E">
      <w:pPr>
        <w:numPr>
          <w:ilvl w:val="1"/>
          <w:numId w:val="5"/>
        </w:numPr>
        <w:ind w:left="1703" w:right="0" w:hanging="367"/>
      </w:pPr>
      <w:r>
        <w:t>Design for drainage structures will be governed by accepted hydraulic design standards. Inp</w:t>
      </w:r>
      <w:r>
        <w:t>ut from IDNR, Corp of Engineers, Iowa DOT, NRCS, or USGS may impact the size and type of the structure to be placed.</w:t>
      </w:r>
    </w:p>
    <w:p w:rsidR="00DF57BD" w:rsidRDefault="00CC2A5E">
      <w:pPr>
        <w:numPr>
          <w:ilvl w:val="1"/>
          <w:numId w:val="5"/>
        </w:numPr>
        <w:spacing w:after="70"/>
        <w:ind w:left="1703" w:right="0" w:hanging="367"/>
      </w:pPr>
      <w:r>
        <w:t>Water and livestock will use separate structures whenever possible.</w:t>
      </w:r>
    </w:p>
    <w:p w:rsidR="00DF57BD" w:rsidRDefault="00CC2A5E">
      <w:pPr>
        <w:numPr>
          <w:ilvl w:val="0"/>
          <w:numId w:val="4"/>
        </w:numPr>
        <w:spacing w:after="46"/>
        <w:ind w:right="11" w:hanging="591"/>
        <w:jc w:val="left"/>
      </w:pPr>
      <w:r>
        <w:t>Unpaved Routes</w:t>
      </w:r>
    </w:p>
    <w:p w:rsidR="00DF57BD" w:rsidRDefault="00CC2A5E">
      <w:pPr>
        <w:numPr>
          <w:ilvl w:val="1"/>
          <w:numId w:val="4"/>
        </w:numPr>
        <w:spacing w:line="259" w:lineRule="auto"/>
        <w:ind w:right="68" w:hanging="403"/>
        <w:jc w:val="left"/>
      </w:pPr>
      <w:r>
        <w:rPr>
          <w:sz w:val="28"/>
        </w:rPr>
        <w:t>Bridges will normally be a minimum of 24' on gravel road</w:t>
      </w:r>
      <w:r>
        <w:rPr>
          <w:sz w:val="28"/>
        </w:rPr>
        <w:t>s. Bridges on dead end roads may be narrower at the discretion of the County Engineer</w:t>
      </w:r>
    </w:p>
    <w:p w:rsidR="00DF57BD" w:rsidRDefault="00CC2A5E">
      <w:pPr>
        <w:spacing w:after="37"/>
        <w:ind w:left="1707" w:right="0"/>
      </w:pPr>
      <w:r>
        <w:t xml:space="preserve">Culverts may be metal or concrete. Pipe culverts larger than 54" </w:t>
      </w:r>
      <w:r>
        <w:rPr>
          <w:noProof/>
        </w:rPr>
        <w:drawing>
          <wp:inline distT="0" distB="0" distL="0" distR="0">
            <wp:extent cx="4575" cy="4572"/>
            <wp:effectExtent l="0" t="0" r="0" b="0"/>
            <wp:docPr id="6932" name="Picture 6932"/>
            <wp:cNvGraphicFramePr/>
            <a:graphic xmlns:a="http://schemas.openxmlformats.org/drawingml/2006/main">
              <a:graphicData uri="http://schemas.openxmlformats.org/drawingml/2006/picture">
                <pic:pic xmlns:pic="http://schemas.openxmlformats.org/drawingml/2006/picture">
                  <pic:nvPicPr>
                    <pic:cNvPr id="6932" name="Picture 6932"/>
                    <pic:cNvPicPr/>
                  </pic:nvPicPr>
                  <pic:blipFill>
                    <a:blip r:embed="rId8"/>
                    <a:stretch>
                      <a:fillRect/>
                    </a:stretch>
                  </pic:blipFill>
                  <pic:spPr>
                    <a:xfrm>
                      <a:off x="0" y="0"/>
                      <a:ext cx="4575" cy="4572"/>
                    </a:xfrm>
                    <a:prstGeom prst="rect">
                      <a:avLst/>
                    </a:prstGeom>
                  </pic:spPr>
                </pic:pic>
              </a:graphicData>
            </a:graphic>
          </wp:inline>
        </w:drawing>
      </w:r>
      <w:r>
        <w:t>in diameter may be substituted with reinforced box culverts.</w:t>
      </w:r>
    </w:p>
    <w:p w:rsidR="00DF57BD" w:rsidRDefault="00CC2A5E">
      <w:pPr>
        <w:numPr>
          <w:ilvl w:val="1"/>
          <w:numId w:val="6"/>
        </w:numPr>
        <w:spacing w:after="31"/>
        <w:ind w:right="213" w:hanging="598"/>
      </w:pPr>
      <w:r>
        <w:t>Design for drainage structures will be governed by accepted hydraulic design standards. Input from IDNR, Corp of Engineers, Iowa DOT, NRCS, or USGS may impact the size and type of the structure to be placed.</w:t>
      </w:r>
    </w:p>
    <w:p w:rsidR="00DF57BD" w:rsidRDefault="00CC2A5E">
      <w:pPr>
        <w:numPr>
          <w:ilvl w:val="1"/>
          <w:numId w:val="6"/>
        </w:numPr>
        <w:ind w:right="213" w:hanging="598"/>
      </w:pPr>
      <w:r>
        <w:t>Water and livestock will use separate structures</w:t>
      </w:r>
      <w:r>
        <w:t xml:space="preserve"> whenever possible.</w:t>
      </w:r>
    </w:p>
    <w:p w:rsidR="00DF57BD" w:rsidRDefault="00CC2A5E">
      <w:pPr>
        <w:pStyle w:val="Heading3"/>
        <w:ind w:left="651"/>
      </w:pPr>
      <w:r>
        <w:rPr>
          <w:sz w:val="30"/>
          <w:u w:val="none"/>
        </w:rPr>
        <w:t xml:space="preserve">C) </w:t>
      </w:r>
      <w:r>
        <w:rPr>
          <w:sz w:val="30"/>
          <w:u w:val="none"/>
        </w:rPr>
        <w:t>Class B &amp; C Roads</w:t>
      </w:r>
    </w:p>
    <w:p w:rsidR="00DF57BD" w:rsidRDefault="00CC2A5E">
      <w:pPr>
        <w:spacing w:after="61"/>
        <w:ind w:left="1628" w:right="0"/>
      </w:pPr>
      <w:r>
        <w:t>Class B and C roads will be built to the minimums as outlined by Iowa Code.</w:t>
      </w:r>
    </w:p>
    <w:p w:rsidR="00DF57BD" w:rsidRDefault="00CC2A5E">
      <w:pPr>
        <w:spacing w:line="259" w:lineRule="auto"/>
        <w:ind w:left="658" w:right="22" w:hanging="10"/>
        <w:jc w:val="left"/>
      </w:pPr>
      <w:r>
        <w:rPr>
          <w:sz w:val="28"/>
        </w:rPr>
        <w:t>D) Entrance Bridges</w:t>
      </w:r>
    </w:p>
    <w:p w:rsidR="00DF57BD" w:rsidRDefault="00CC2A5E">
      <w:pPr>
        <w:spacing w:after="256"/>
        <w:ind w:left="1631" w:right="0" w:hanging="17"/>
        <w:jc w:val="left"/>
      </w:pPr>
      <w:r>
        <w:t>Any and all bridges/drainage structures that are fully or partially in the road right-of-way that serve as entrances to</w:t>
      </w:r>
      <w:r>
        <w:t xml:space="preserve"> private </w:t>
      </w:r>
      <w:r>
        <w:lastRenderedPageBreak/>
        <w:t>property from the public roadway shall be considered the jurisdiction and responsibility of the County. If a structure does not sit fully or partially in the road right-of-way it will be considered a private structure and not under the jurisdictio</w:t>
      </w:r>
      <w:r>
        <w:t>n of the county.</w:t>
      </w:r>
    </w:p>
    <w:p w:rsidR="00DF57BD" w:rsidRDefault="00CC2A5E">
      <w:pPr>
        <w:pStyle w:val="Heading1"/>
        <w:ind w:left="60"/>
      </w:pPr>
      <w:r>
        <w:t>SECTION 4 REPEALER</w:t>
      </w:r>
    </w:p>
    <w:p w:rsidR="00DF57BD" w:rsidRDefault="00CC2A5E">
      <w:pPr>
        <w:ind w:left="35" w:right="0"/>
      </w:pPr>
      <w:r>
        <w:t xml:space="preserve">All ordinances and resolutions, or parts thereof, in conflict herewith are hereby </w:t>
      </w:r>
      <w:r>
        <w:rPr>
          <w:noProof/>
        </w:rPr>
        <w:drawing>
          <wp:inline distT="0" distB="0" distL="0" distR="0">
            <wp:extent cx="4575" cy="4572"/>
            <wp:effectExtent l="0" t="0" r="0" b="0"/>
            <wp:docPr id="6933" name="Picture 6933"/>
            <wp:cNvGraphicFramePr/>
            <a:graphic xmlns:a="http://schemas.openxmlformats.org/drawingml/2006/main">
              <a:graphicData uri="http://schemas.openxmlformats.org/drawingml/2006/picture">
                <pic:pic xmlns:pic="http://schemas.openxmlformats.org/drawingml/2006/picture">
                  <pic:nvPicPr>
                    <pic:cNvPr id="6933" name="Picture 6933"/>
                    <pic:cNvPicPr/>
                  </pic:nvPicPr>
                  <pic:blipFill>
                    <a:blip r:embed="rId8"/>
                    <a:stretch>
                      <a:fillRect/>
                    </a:stretch>
                  </pic:blipFill>
                  <pic:spPr>
                    <a:xfrm>
                      <a:off x="0" y="0"/>
                      <a:ext cx="4575" cy="4572"/>
                    </a:xfrm>
                    <a:prstGeom prst="rect">
                      <a:avLst/>
                    </a:prstGeom>
                  </pic:spPr>
                </pic:pic>
              </a:graphicData>
            </a:graphic>
          </wp:inline>
        </w:drawing>
      </w:r>
      <w:r>
        <w:t>repealed.</w:t>
      </w:r>
    </w:p>
    <w:p w:rsidR="00DF57BD" w:rsidRDefault="00CC2A5E">
      <w:pPr>
        <w:pStyle w:val="Heading1"/>
        <w:ind w:left="60"/>
      </w:pPr>
      <w:r>
        <w:t>SECTION 5 SEVERABILITY CLAUSE</w:t>
      </w:r>
    </w:p>
    <w:p w:rsidR="00DF57BD" w:rsidRDefault="00CC2A5E">
      <w:pPr>
        <w:spacing w:after="281"/>
        <w:ind w:left="35" w:right="0"/>
      </w:pPr>
      <w:r>
        <w:t>If any section, provision, or part of this ordinance shall be adjudged invalid or unconstitutiona</w:t>
      </w:r>
      <w:r>
        <w:t>l, such adjudication shall not affect the validity of the ordinance as a whole or any section, provision, or part thereof not adjudged invalid or unconstitutional.</w:t>
      </w:r>
    </w:p>
    <w:p w:rsidR="00DF57BD" w:rsidRDefault="00CC2A5E">
      <w:pPr>
        <w:pStyle w:val="Heading1"/>
        <w:ind w:left="60"/>
      </w:pPr>
      <w:r>
        <w:t>SECTION 6 WHEN EFFECTIVE</w:t>
      </w:r>
    </w:p>
    <w:p w:rsidR="00DF57BD" w:rsidRDefault="00CC2A5E">
      <w:pPr>
        <w:ind w:left="35" w:right="0"/>
      </w:pPr>
      <w:r>
        <w:t>This ordinance shall be in effect immediately after its final passa</w:t>
      </w:r>
      <w:r>
        <w:t>ge and publication as provided by law. In addition, this ordinance shall remain in effect until such time the Board of Supervisors passes a future ordinance repealing this ordinance.</w:t>
      </w:r>
      <w:r>
        <w:br w:type="page"/>
      </w:r>
    </w:p>
    <w:p w:rsidR="00DF57BD" w:rsidRDefault="00CC2A5E">
      <w:pPr>
        <w:tabs>
          <w:tab w:val="right" w:pos="8638"/>
        </w:tabs>
        <w:spacing w:after="774"/>
        <w:ind w:left="0" w:right="0" w:firstLine="0"/>
        <w:jc w:val="left"/>
      </w:pPr>
      <w:r>
        <w:lastRenderedPageBreak/>
        <w:t xml:space="preserve">Passed and approved this </w:t>
      </w:r>
      <w:r>
        <w:tab/>
      </w:r>
      <w:r>
        <w:rPr>
          <w:noProof/>
          <w:sz w:val="22"/>
        </w:rPr>
        <mc:AlternateContent>
          <mc:Choice Requires="wpg">
            <w:drawing>
              <wp:inline distT="0" distB="0" distL="0" distR="0">
                <wp:extent cx="3211434" cy="2747772"/>
                <wp:effectExtent l="0" t="0" r="0" b="0"/>
                <wp:docPr id="16889" name="Group 16889"/>
                <wp:cNvGraphicFramePr/>
                <a:graphic xmlns:a="http://schemas.openxmlformats.org/drawingml/2006/main">
                  <a:graphicData uri="http://schemas.microsoft.com/office/word/2010/wordprocessingGroup">
                    <wpg:wgp>
                      <wpg:cNvGrpSpPr/>
                      <wpg:grpSpPr>
                        <a:xfrm>
                          <a:off x="0" y="0"/>
                          <a:ext cx="3211434" cy="2747772"/>
                          <a:chOff x="0" y="0"/>
                          <a:chExt cx="3211434" cy="2747772"/>
                        </a:xfrm>
                      </wpg:grpSpPr>
                      <pic:pic xmlns:pic="http://schemas.openxmlformats.org/drawingml/2006/picture">
                        <pic:nvPicPr>
                          <pic:cNvPr id="17867" name="Picture 17867"/>
                          <pic:cNvPicPr/>
                        </pic:nvPicPr>
                        <pic:blipFill>
                          <a:blip r:embed="rId9"/>
                          <a:stretch>
                            <a:fillRect/>
                          </a:stretch>
                        </pic:blipFill>
                        <pic:spPr>
                          <a:xfrm>
                            <a:off x="27448" y="0"/>
                            <a:ext cx="3183985" cy="2747772"/>
                          </a:xfrm>
                          <a:prstGeom prst="rect">
                            <a:avLst/>
                          </a:prstGeom>
                        </pic:spPr>
                      </pic:pic>
                      <wps:wsp>
                        <wps:cNvPr id="8008" name="Rectangle 8008"/>
                        <wps:cNvSpPr/>
                        <wps:spPr>
                          <a:xfrm>
                            <a:off x="0" y="146304"/>
                            <a:ext cx="383314" cy="243231"/>
                          </a:xfrm>
                          <a:prstGeom prst="rect">
                            <a:avLst/>
                          </a:prstGeom>
                          <a:ln>
                            <a:noFill/>
                          </a:ln>
                        </wps:spPr>
                        <wps:txbx>
                          <w:txbxContent>
                            <w:p w:rsidR="00DF57BD" w:rsidRDefault="00CC2A5E">
                              <w:pPr>
                                <w:spacing w:after="160" w:line="259" w:lineRule="auto"/>
                                <w:ind w:left="0" w:right="0" w:firstLine="0"/>
                                <w:jc w:val="left"/>
                              </w:pPr>
                              <w:r>
                                <w:rPr>
                                  <w:sz w:val="28"/>
                                </w:rPr>
                                <w:t xml:space="preserve">day </w:t>
                              </w:r>
                            </w:p>
                          </w:txbxContent>
                        </wps:txbx>
                        <wps:bodyPr horzOverflow="overflow" vert="horz" lIns="0" tIns="0" rIns="0" bIns="0" rtlCol="0">
                          <a:noAutofit/>
                        </wps:bodyPr>
                      </wps:wsp>
                    </wpg:wgp>
                  </a:graphicData>
                </a:graphic>
              </wp:inline>
            </w:drawing>
          </mc:Choice>
          <mc:Fallback xmlns:a="http://schemas.openxmlformats.org/drawingml/2006/main">
            <w:pict>
              <v:group id="Group 16889" style="width:252.869pt;height:216.36pt;mso-position-horizontal-relative:char;mso-position-vertical-relative:line" coordsize="32114,27477">
                <v:shape id="Picture 17867" style="position:absolute;width:31839;height:27477;left:274;top:0;" filled="f">
                  <v:imagedata r:id="rId10"/>
                </v:shape>
                <v:rect id="Rectangle 8008" style="position:absolute;width:3833;height:2432;left:0;top:1463;" filled="f" stroked="f">
                  <v:textbox inset="0,0,0,0">
                    <w:txbxContent>
                      <w:p>
                        <w:pPr>
                          <w:spacing w:before="0" w:after="160" w:line="259" w:lineRule="auto"/>
                          <w:ind w:left="0" w:right="0" w:firstLine="0"/>
                          <w:jc w:val="left"/>
                        </w:pPr>
                        <w:r>
                          <w:rPr>
                            <w:sz w:val="28"/>
                          </w:rPr>
                          <w:t xml:space="preserve">day </w:t>
                        </w:r>
                      </w:p>
                    </w:txbxContent>
                  </v:textbox>
                </v:rect>
              </v:group>
            </w:pict>
          </mc:Fallback>
        </mc:AlternateContent>
      </w:r>
    </w:p>
    <w:p w:rsidR="00DF57BD" w:rsidRDefault="00CC2A5E">
      <w:pPr>
        <w:spacing w:after="231" w:line="259" w:lineRule="auto"/>
        <w:ind w:left="202" w:right="0" w:firstLine="0"/>
        <w:jc w:val="left"/>
      </w:pPr>
      <w:r>
        <w:rPr>
          <w:noProof/>
          <w:sz w:val="22"/>
        </w:rPr>
        <mc:AlternateContent>
          <mc:Choice Requires="wpg">
            <w:drawing>
              <wp:inline distT="0" distB="0" distL="0" distR="0">
                <wp:extent cx="2671620" cy="1261872"/>
                <wp:effectExtent l="0" t="0" r="0" b="0"/>
                <wp:docPr id="17012" name="Group 17012"/>
                <wp:cNvGraphicFramePr/>
                <a:graphic xmlns:a="http://schemas.openxmlformats.org/drawingml/2006/main">
                  <a:graphicData uri="http://schemas.microsoft.com/office/word/2010/wordprocessingGroup">
                    <wpg:wgp>
                      <wpg:cNvGrpSpPr/>
                      <wpg:grpSpPr>
                        <a:xfrm>
                          <a:off x="0" y="0"/>
                          <a:ext cx="2671620" cy="1261872"/>
                          <a:chOff x="0" y="0"/>
                          <a:chExt cx="2671620" cy="1261872"/>
                        </a:xfrm>
                      </wpg:grpSpPr>
                      <pic:pic xmlns:pic="http://schemas.openxmlformats.org/drawingml/2006/picture">
                        <pic:nvPicPr>
                          <pic:cNvPr id="17868" name="Picture 17868"/>
                          <pic:cNvPicPr/>
                        </pic:nvPicPr>
                        <pic:blipFill>
                          <a:blip r:embed="rId11"/>
                          <a:stretch>
                            <a:fillRect/>
                          </a:stretch>
                        </pic:blipFill>
                        <pic:spPr>
                          <a:xfrm>
                            <a:off x="4575" y="0"/>
                            <a:ext cx="2667045" cy="1248156"/>
                          </a:xfrm>
                          <a:prstGeom prst="rect">
                            <a:avLst/>
                          </a:prstGeom>
                        </pic:spPr>
                      </pic:pic>
                      <wps:wsp>
                        <wps:cNvPr id="8021" name="Rectangle 8021"/>
                        <wps:cNvSpPr/>
                        <wps:spPr>
                          <a:xfrm>
                            <a:off x="27448" y="1092708"/>
                            <a:ext cx="450241" cy="224988"/>
                          </a:xfrm>
                          <a:prstGeom prst="rect">
                            <a:avLst/>
                          </a:prstGeom>
                          <a:ln>
                            <a:noFill/>
                          </a:ln>
                        </wps:spPr>
                        <wps:txbx>
                          <w:txbxContent>
                            <w:p w:rsidR="00DF57BD" w:rsidRDefault="00CC2A5E">
                              <w:pPr>
                                <w:spacing w:after="160" w:line="259" w:lineRule="auto"/>
                                <w:ind w:left="0" w:right="0" w:firstLine="0"/>
                                <w:jc w:val="left"/>
                              </w:pPr>
                              <w:r>
                                <w:rPr>
                                  <w:sz w:val="28"/>
                                </w:rPr>
                                <w:t xml:space="preserve">First </w:t>
                              </w:r>
                            </w:p>
                          </w:txbxContent>
                        </wps:txbx>
                        <wps:bodyPr horzOverflow="overflow" vert="horz" lIns="0" tIns="0" rIns="0" bIns="0" rtlCol="0">
                          <a:noAutofit/>
                        </wps:bodyPr>
                      </wps:wsp>
                    </wpg:wgp>
                  </a:graphicData>
                </a:graphic>
              </wp:inline>
            </w:drawing>
          </mc:Choice>
          <mc:Fallback xmlns:a="http://schemas.openxmlformats.org/drawingml/2006/main">
            <w:pict>
              <v:group id="Group 17012" style="width:210.364pt;height:99.36pt;mso-position-horizontal-relative:char;mso-position-vertical-relative:line" coordsize="26716,12618">
                <v:shape id="Picture 17868" style="position:absolute;width:26670;height:12481;left:45;top:0;" filled="f">
                  <v:imagedata r:id="rId12"/>
                </v:shape>
                <v:rect id="Rectangle 8021" style="position:absolute;width:4502;height:2249;left:274;top:10927;" filled="f" stroked="f">
                  <v:textbox inset="0,0,0,0">
                    <w:txbxContent>
                      <w:p>
                        <w:pPr>
                          <w:spacing w:before="0" w:after="160" w:line="259" w:lineRule="auto"/>
                          <w:ind w:left="0" w:right="0" w:firstLine="0"/>
                          <w:jc w:val="left"/>
                        </w:pPr>
                        <w:r>
                          <w:rPr>
                            <w:sz w:val="28"/>
                          </w:rPr>
                          <w:t xml:space="preserve">First </w:t>
                        </w:r>
                      </w:p>
                    </w:txbxContent>
                  </v:textbox>
                </v:rect>
              </v:group>
            </w:pict>
          </mc:Fallback>
        </mc:AlternateContent>
      </w:r>
    </w:p>
    <w:p w:rsidR="00DF57BD" w:rsidRDefault="00CC2A5E">
      <w:pPr>
        <w:spacing w:after="45" w:line="259" w:lineRule="auto"/>
        <w:ind w:left="262" w:right="22" w:hanging="10"/>
        <w:jc w:val="left"/>
      </w:pPr>
      <w:r>
        <w:rPr>
          <w:sz w:val="28"/>
        </w:rPr>
        <w:t xml:space="preserve">Second Reading: </w:t>
      </w:r>
      <w:r>
        <w:rPr>
          <w:sz w:val="28"/>
        </w:rPr>
        <w:t xml:space="preserve">9. </w:t>
      </w:r>
      <w:r>
        <w:rPr>
          <w:sz w:val="28"/>
          <w:u w:val="single" w:color="000000"/>
        </w:rPr>
        <w:t>og,aolS</w:t>
      </w:r>
    </w:p>
    <w:p w:rsidR="00DF57BD" w:rsidRDefault="00CC2A5E">
      <w:pPr>
        <w:spacing w:after="251"/>
        <w:ind w:left="245" w:right="0"/>
      </w:pPr>
      <w:r>
        <w:t>Approved:</w:t>
      </w:r>
      <w:r>
        <w:rPr>
          <w:noProof/>
          <w:sz w:val="22"/>
        </w:rPr>
        <mc:AlternateContent>
          <mc:Choice Requires="wpg">
            <w:drawing>
              <wp:inline distT="0" distB="0" distL="0" distR="0">
                <wp:extent cx="1884773" cy="13715"/>
                <wp:effectExtent l="0" t="0" r="0" b="0"/>
                <wp:docPr id="17870" name="Group 17870"/>
                <wp:cNvGraphicFramePr/>
                <a:graphic xmlns:a="http://schemas.openxmlformats.org/drawingml/2006/main">
                  <a:graphicData uri="http://schemas.microsoft.com/office/word/2010/wordprocessingGroup">
                    <wpg:wgp>
                      <wpg:cNvGrpSpPr/>
                      <wpg:grpSpPr>
                        <a:xfrm>
                          <a:off x="0" y="0"/>
                          <a:ext cx="1884773" cy="13715"/>
                          <a:chOff x="0" y="0"/>
                          <a:chExt cx="1884773" cy="13715"/>
                        </a:xfrm>
                      </wpg:grpSpPr>
                      <wps:wsp>
                        <wps:cNvPr id="17869" name="Shape 17869"/>
                        <wps:cNvSpPr/>
                        <wps:spPr>
                          <a:xfrm>
                            <a:off x="0" y="0"/>
                            <a:ext cx="1884773" cy="13715"/>
                          </a:xfrm>
                          <a:custGeom>
                            <a:avLst/>
                            <a:gdLst/>
                            <a:ahLst/>
                            <a:cxnLst/>
                            <a:rect l="0" t="0" r="0" b="0"/>
                            <a:pathLst>
                              <a:path w="1884773" h="13715">
                                <a:moveTo>
                                  <a:pt x="0" y="6858"/>
                                </a:moveTo>
                                <a:lnTo>
                                  <a:pt x="1884773"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870" style="width:148.407pt;height:1.07996pt;mso-position-horizontal-relative:char;mso-position-vertical-relative:line" coordsize="18847,137">
                <v:shape id="Shape 17869" style="position:absolute;width:18847;height:137;left:0;top:0;" coordsize="1884773,13715" path="m0,6858l1884773,6858">
                  <v:stroke weight="1.07996pt" endcap="flat" joinstyle="miter" miterlimit="1" on="true" color="#000000"/>
                  <v:fill on="false" color="#000000"/>
                </v:shape>
              </v:group>
            </w:pict>
          </mc:Fallback>
        </mc:AlternateContent>
      </w:r>
    </w:p>
    <w:p w:rsidR="00DF57BD" w:rsidRDefault="00CC2A5E">
      <w:pPr>
        <w:spacing w:line="259" w:lineRule="auto"/>
        <w:ind w:left="262" w:right="22" w:hanging="10"/>
        <w:jc w:val="left"/>
      </w:pPr>
      <w:r>
        <w:rPr>
          <w:sz w:val="28"/>
        </w:rPr>
        <w:t>Published:</w:t>
      </w:r>
      <w:r>
        <w:rPr>
          <w:noProof/>
          <w:sz w:val="22"/>
        </w:rPr>
        <mc:AlternateContent>
          <mc:Choice Requires="wpg">
            <w:drawing>
              <wp:inline distT="0" distB="0" distL="0" distR="0">
                <wp:extent cx="1802428" cy="13716"/>
                <wp:effectExtent l="0" t="0" r="0" b="0"/>
                <wp:docPr id="17872" name="Group 17872"/>
                <wp:cNvGraphicFramePr/>
                <a:graphic xmlns:a="http://schemas.openxmlformats.org/drawingml/2006/main">
                  <a:graphicData uri="http://schemas.microsoft.com/office/word/2010/wordprocessingGroup">
                    <wpg:wgp>
                      <wpg:cNvGrpSpPr/>
                      <wpg:grpSpPr>
                        <a:xfrm>
                          <a:off x="0" y="0"/>
                          <a:ext cx="1802428" cy="13716"/>
                          <a:chOff x="0" y="0"/>
                          <a:chExt cx="1802428" cy="13716"/>
                        </a:xfrm>
                      </wpg:grpSpPr>
                      <wps:wsp>
                        <wps:cNvPr id="17871" name="Shape 17871"/>
                        <wps:cNvSpPr/>
                        <wps:spPr>
                          <a:xfrm>
                            <a:off x="0" y="0"/>
                            <a:ext cx="1802428" cy="13716"/>
                          </a:xfrm>
                          <a:custGeom>
                            <a:avLst/>
                            <a:gdLst/>
                            <a:ahLst/>
                            <a:cxnLst/>
                            <a:rect l="0" t="0" r="0" b="0"/>
                            <a:pathLst>
                              <a:path w="1802428" h="13716">
                                <a:moveTo>
                                  <a:pt x="0" y="6858"/>
                                </a:moveTo>
                                <a:lnTo>
                                  <a:pt x="180242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872" style="width:141.923pt;height:1.08002pt;mso-position-horizontal-relative:char;mso-position-vertical-relative:line" coordsize="18024,137">
                <v:shape id="Shape 17871" style="position:absolute;width:18024;height:137;left:0;top:0;" coordsize="1802428,13716" path="m0,6858l1802428,6858">
                  <v:stroke weight="1.08002pt" endcap="flat" joinstyle="miter" miterlimit="1" on="true" color="#000000"/>
                  <v:fill on="false" color="#000000"/>
                </v:shape>
              </v:group>
            </w:pict>
          </mc:Fallback>
        </mc:AlternateContent>
      </w:r>
    </w:p>
    <w:p w:rsidR="00DF57BD" w:rsidRDefault="00CC2A5E">
      <w:pPr>
        <w:pStyle w:val="Heading2"/>
        <w:spacing w:after="1026" w:line="216" w:lineRule="auto"/>
        <w:ind w:left="1639" w:right="1466"/>
        <w:jc w:val="center"/>
      </w:pPr>
      <w:r>
        <w:rPr>
          <w:sz w:val="40"/>
          <w:u w:val="none"/>
        </w:rPr>
        <w:t>NOTICE OF PUBLIC HEARING UNION COUNTY, IOWA</w:t>
      </w:r>
    </w:p>
    <w:p w:rsidR="00DF57BD" w:rsidRDefault="00CC2A5E">
      <w:pPr>
        <w:spacing w:after="102" w:line="259" w:lineRule="auto"/>
        <w:ind w:left="101" w:right="0" w:firstLine="0"/>
        <w:jc w:val="left"/>
      </w:pPr>
      <w:r>
        <w:rPr>
          <w:sz w:val="36"/>
        </w:rPr>
        <w:t>TO WHOM IT MAY CONCERN:</w:t>
      </w:r>
    </w:p>
    <w:p w:rsidR="00DF57BD" w:rsidRDefault="00CC2A5E">
      <w:pPr>
        <w:spacing w:after="296"/>
        <w:ind w:left="96" w:right="0" w:hanging="17"/>
        <w:jc w:val="left"/>
      </w:pPr>
      <w:r>
        <w:t>WHEREAS, Union County constructs new roads and bridges and reconstructs certain roads and bridges due to damages caused by natural disasters or to improve service characteristics, and</w:t>
      </w:r>
    </w:p>
    <w:p w:rsidR="00DF57BD" w:rsidRDefault="00CC2A5E">
      <w:pPr>
        <w:spacing w:after="282"/>
        <w:ind w:left="35" w:right="0"/>
      </w:pPr>
      <w:r>
        <w:t>WHEREAS, there is a need for criteria or minimum design standards that w</w:t>
      </w:r>
      <w:r>
        <w:t>ill be followed when constructing or reconstructing roadways and bridges,</w:t>
      </w:r>
    </w:p>
    <w:p w:rsidR="00DF57BD" w:rsidRDefault="00CC2A5E">
      <w:pPr>
        <w:spacing w:after="1348"/>
        <w:ind w:left="35" w:right="295"/>
      </w:pPr>
      <w:r>
        <w:t>NOW THEREFORE BE IT RESOLVED, that a hearing involving the second reading of the ordinance to establish a policy for the construction and reconstruction of roadways and bridges on th</w:t>
      </w:r>
      <w:r>
        <w:t xml:space="preserve">e Union County Secondary Road System will be held in the Board Room, at the Union County Courthouse, Creston, Iowa at 10:00 </w:t>
      </w:r>
      <w:r>
        <w:lastRenderedPageBreak/>
        <w:t>AM, Central Daylight Savings Time, on Monday, September 28, 2015 in accordance with the Code of Iowa, chapter 331.</w:t>
      </w:r>
    </w:p>
    <w:p w:rsidR="00DF57BD" w:rsidRDefault="00CC2A5E">
      <w:pPr>
        <w:spacing w:after="0" w:line="259" w:lineRule="auto"/>
        <w:ind w:left="-252" w:right="0" w:firstLine="0"/>
        <w:jc w:val="left"/>
      </w:pPr>
      <w:bookmarkStart w:id="0" w:name="_GoBack"/>
      <w:r>
        <w:rPr>
          <w:noProof/>
        </w:rPr>
        <w:drawing>
          <wp:inline distT="0" distB="0" distL="0" distR="0">
            <wp:extent cx="2703642" cy="1124712"/>
            <wp:effectExtent l="0" t="0" r="0" b="0"/>
            <wp:docPr id="17873" name="Picture 17873"/>
            <wp:cNvGraphicFramePr/>
            <a:graphic xmlns:a="http://schemas.openxmlformats.org/drawingml/2006/main">
              <a:graphicData uri="http://schemas.openxmlformats.org/drawingml/2006/picture">
                <pic:pic xmlns:pic="http://schemas.openxmlformats.org/drawingml/2006/picture">
                  <pic:nvPicPr>
                    <pic:cNvPr id="17873" name="Picture 17873"/>
                    <pic:cNvPicPr/>
                  </pic:nvPicPr>
                  <pic:blipFill>
                    <a:blip r:embed="rId13"/>
                    <a:stretch>
                      <a:fillRect/>
                    </a:stretch>
                  </pic:blipFill>
                  <pic:spPr>
                    <a:xfrm>
                      <a:off x="0" y="0"/>
                      <a:ext cx="2703642" cy="1124712"/>
                    </a:xfrm>
                    <a:prstGeom prst="rect">
                      <a:avLst/>
                    </a:prstGeom>
                  </pic:spPr>
                </pic:pic>
              </a:graphicData>
            </a:graphic>
          </wp:inline>
        </w:drawing>
      </w:r>
      <w:bookmarkEnd w:id="0"/>
    </w:p>
    <w:sectPr w:rsidR="00DF57BD">
      <w:pgSz w:w="12240" w:h="15840"/>
      <w:pgMar w:top="554" w:right="1866" w:bottom="900" w:left="17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BCF"/>
    <w:multiLevelType w:val="hybridMultilevel"/>
    <w:tmpl w:val="0ADA88B6"/>
    <w:lvl w:ilvl="0" w:tplc="3BB873C2">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BE4A3C8">
      <w:start w:val="2"/>
      <w:numFmt w:val="decimal"/>
      <w:lvlText w:val="%2)"/>
      <w:lvlJc w:val="left"/>
      <w:pPr>
        <w:ind w:left="17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C9849E0">
      <w:start w:val="1"/>
      <w:numFmt w:val="lowerRoman"/>
      <w:lvlText w:val="%3"/>
      <w:lvlJc w:val="left"/>
      <w:pPr>
        <w:ind w:left="24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82406D2C">
      <w:start w:val="1"/>
      <w:numFmt w:val="decimal"/>
      <w:lvlText w:val="%4"/>
      <w:lvlJc w:val="left"/>
      <w:pPr>
        <w:ind w:left="31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A8CE79A">
      <w:start w:val="1"/>
      <w:numFmt w:val="lowerLetter"/>
      <w:lvlText w:val="%5"/>
      <w:lvlJc w:val="left"/>
      <w:pPr>
        <w:ind w:left="38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01462D6">
      <w:start w:val="1"/>
      <w:numFmt w:val="lowerRoman"/>
      <w:lvlText w:val="%6"/>
      <w:lvlJc w:val="left"/>
      <w:pPr>
        <w:ind w:left="45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22083A6">
      <w:start w:val="1"/>
      <w:numFmt w:val="decimal"/>
      <w:lvlText w:val="%7"/>
      <w:lvlJc w:val="left"/>
      <w:pPr>
        <w:ind w:left="52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EA2443A">
      <w:start w:val="1"/>
      <w:numFmt w:val="lowerLetter"/>
      <w:lvlText w:val="%8"/>
      <w:lvlJc w:val="left"/>
      <w:pPr>
        <w:ind w:left="60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A6E3D1C">
      <w:start w:val="1"/>
      <w:numFmt w:val="lowerRoman"/>
      <w:lvlText w:val="%9"/>
      <w:lvlJc w:val="left"/>
      <w:pPr>
        <w:ind w:left="67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7885F12"/>
    <w:multiLevelType w:val="hybridMultilevel"/>
    <w:tmpl w:val="0BE22FCA"/>
    <w:lvl w:ilvl="0" w:tplc="BAA6FB0E">
      <w:start w:val="1"/>
      <w:numFmt w:val="decimal"/>
      <w:lvlText w:val="%1)"/>
      <w:lvlJc w:val="left"/>
      <w:pPr>
        <w:ind w:left="1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0C294FE">
      <w:start w:val="1"/>
      <w:numFmt w:val="lowerLetter"/>
      <w:lvlText w:val="%2"/>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D90E286">
      <w:start w:val="1"/>
      <w:numFmt w:val="lowerRoman"/>
      <w:lvlText w:val="%3"/>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98B5B8">
      <w:start w:val="1"/>
      <w:numFmt w:val="decimal"/>
      <w:lvlText w:val="%4"/>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D8ADF8">
      <w:start w:val="1"/>
      <w:numFmt w:val="lowerLetter"/>
      <w:lvlText w:val="%5"/>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D4B562">
      <w:start w:val="1"/>
      <w:numFmt w:val="lowerRoman"/>
      <w:lvlText w:val="%6"/>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C6D7DC">
      <w:start w:val="1"/>
      <w:numFmt w:val="decimal"/>
      <w:lvlText w:val="%7"/>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A2F67C">
      <w:start w:val="1"/>
      <w:numFmt w:val="lowerLetter"/>
      <w:lvlText w:val="%8"/>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32EDE9C">
      <w:start w:val="1"/>
      <w:numFmt w:val="lowerRoman"/>
      <w:lvlText w:val="%9"/>
      <w:lvlJc w:val="left"/>
      <w:pPr>
        <w:ind w:left="6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34E7B1D"/>
    <w:multiLevelType w:val="hybridMultilevel"/>
    <w:tmpl w:val="BBB83BCE"/>
    <w:lvl w:ilvl="0" w:tplc="D22098D2">
      <w:start w:val="1"/>
      <w:numFmt w:val="decimal"/>
      <w:lvlText w:val="%1)"/>
      <w:lvlJc w:val="left"/>
      <w:pPr>
        <w:ind w:left="1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5B46E48">
      <w:start w:val="1"/>
      <w:numFmt w:val="lowerLetter"/>
      <w:lvlText w:val="%2"/>
      <w:lvlJc w:val="left"/>
      <w:pPr>
        <w:ind w:left="18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B207352">
      <w:start w:val="1"/>
      <w:numFmt w:val="lowerRoman"/>
      <w:lvlText w:val="%3"/>
      <w:lvlJc w:val="left"/>
      <w:pPr>
        <w:ind w:left="25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C28954C">
      <w:start w:val="1"/>
      <w:numFmt w:val="decimal"/>
      <w:lvlText w:val="%4"/>
      <w:lvlJc w:val="left"/>
      <w:pPr>
        <w:ind w:left="32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A64BF38">
      <w:start w:val="1"/>
      <w:numFmt w:val="lowerLetter"/>
      <w:lvlText w:val="%5"/>
      <w:lvlJc w:val="left"/>
      <w:pPr>
        <w:ind w:left="40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03A6DF2">
      <w:start w:val="1"/>
      <w:numFmt w:val="lowerRoman"/>
      <w:lvlText w:val="%6"/>
      <w:lvlJc w:val="left"/>
      <w:pPr>
        <w:ind w:left="47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6763B66">
      <w:start w:val="1"/>
      <w:numFmt w:val="decimal"/>
      <w:lvlText w:val="%7"/>
      <w:lvlJc w:val="left"/>
      <w:pPr>
        <w:ind w:left="54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18805BA">
      <w:start w:val="1"/>
      <w:numFmt w:val="lowerLetter"/>
      <w:lvlText w:val="%8"/>
      <w:lvlJc w:val="left"/>
      <w:pPr>
        <w:ind w:left="61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CC81A2">
      <w:start w:val="1"/>
      <w:numFmt w:val="lowerRoman"/>
      <w:lvlText w:val="%9"/>
      <w:lvlJc w:val="left"/>
      <w:pPr>
        <w:ind w:left="68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BB77DF5"/>
    <w:multiLevelType w:val="hybridMultilevel"/>
    <w:tmpl w:val="C3BEDA0A"/>
    <w:lvl w:ilvl="0" w:tplc="3536D7EC">
      <w:start w:val="1"/>
      <w:numFmt w:val="upperLetter"/>
      <w:lvlText w:val="%1)"/>
      <w:lvlJc w:val="left"/>
      <w:pPr>
        <w:ind w:left="12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394F6D6">
      <w:start w:val="1"/>
      <w:numFmt w:val="upperRoman"/>
      <w:lvlText w:val="%2)"/>
      <w:lvlJc w:val="left"/>
      <w:pPr>
        <w:ind w:left="17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F24CE892">
      <w:start w:val="1"/>
      <w:numFmt w:val="lowerRoman"/>
      <w:lvlText w:val="%3"/>
      <w:lvlJc w:val="left"/>
      <w:pPr>
        <w:ind w:left="243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BF580A3C">
      <w:start w:val="1"/>
      <w:numFmt w:val="decimal"/>
      <w:lvlText w:val="%4"/>
      <w:lvlJc w:val="left"/>
      <w:pPr>
        <w:ind w:left="315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0EBCB654">
      <w:start w:val="1"/>
      <w:numFmt w:val="lowerLetter"/>
      <w:lvlText w:val="%5"/>
      <w:lvlJc w:val="left"/>
      <w:pPr>
        <w:ind w:left="387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48E0517C">
      <w:start w:val="1"/>
      <w:numFmt w:val="lowerRoman"/>
      <w:lvlText w:val="%6"/>
      <w:lvlJc w:val="left"/>
      <w:pPr>
        <w:ind w:left="459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69FA3BD6">
      <w:start w:val="1"/>
      <w:numFmt w:val="decimal"/>
      <w:lvlText w:val="%7"/>
      <w:lvlJc w:val="left"/>
      <w:pPr>
        <w:ind w:left="531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0044AB48">
      <w:start w:val="1"/>
      <w:numFmt w:val="lowerLetter"/>
      <w:lvlText w:val="%8"/>
      <w:lvlJc w:val="left"/>
      <w:pPr>
        <w:ind w:left="603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6F4E5CF8">
      <w:start w:val="1"/>
      <w:numFmt w:val="lowerRoman"/>
      <w:lvlText w:val="%9"/>
      <w:lvlJc w:val="left"/>
      <w:pPr>
        <w:ind w:left="675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4" w15:restartNumberingAfterBreak="0">
    <w:nsid w:val="52932273"/>
    <w:multiLevelType w:val="hybridMultilevel"/>
    <w:tmpl w:val="88E89F7E"/>
    <w:lvl w:ilvl="0" w:tplc="24BA4D6E">
      <w:start w:val="1"/>
      <w:numFmt w:val="decimal"/>
      <w:lvlText w:val="(%1)"/>
      <w:lvlJc w:val="left"/>
      <w:pPr>
        <w:ind w:left="4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3E9DB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A886C4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DACCF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767F6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58FE8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A0F93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59C5A8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7A05B3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7A53F20"/>
    <w:multiLevelType w:val="hybridMultilevel"/>
    <w:tmpl w:val="FC0869EC"/>
    <w:lvl w:ilvl="0" w:tplc="220EC42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6187A5C">
      <w:start w:val="1"/>
      <w:numFmt w:val="decimal"/>
      <w:lvlText w:val="%2)"/>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5A25F4">
      <w:start w:val="1"/>
      <w:numFmt w:val="lowerRoman"/>
      <w:lvlText w:val="%3"/>
      <w:lvlJc w:val="left"/>
      <w:pPr>
        <w:ind w:left="22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0445F7E">
      <w:start w:val="1"/>
      <w:numFmt w:val="decimal"/>
      <w:lvlText w:val="%4"/>
      <w:lvlJc w:val="left"/>
      <w:pPr>
        <w:ind w:left="30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36FB86">
      <w:start w:val="1"/>
      <w:numFmt w:val="lowerLetter"/>
      <w:lvlText w:val="%5"/>
      <w:lvlJc w:val="left"/>
      <w:pPr>
        <w:ind w:left="3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0FE605C">
      <w:start w:val="1"/>
      <w:numFmt w:val="lowerRoman"/>
      <w:lvlText w:val="%6"/>
      <w:lvlJc w:val="left"/>
      <w:pPr>
        <w:ind w:left="4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FA37E4">
      <w:start w:val="1"/>
      <w:numFmt w:val="decimal"/>
      <w:lvlText w:val="%7"/>
      <w:lvlJc w:val="left"/>
      <w:pPr>
        <w:ind w:left="5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33CFE74">
      <w:start w:val="1"/>
      <w:numFmt w:val="lowerLetter"/>
      <w:lvlText w:val="%8"/>
      <w:lvlJc w:val="left"/>
      <w:pPr>
        <w:ind w:left="58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21ACCC2">
      <w:start w:val="1"/>
      <w:numFmt w:val="lowerRoman"/>
      <w:lvlText w:val="%9"/>
      <w:lvlJc w:val="left"/>
      <w:pPr>
        <w:ind w:left="66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BD"/>
    <w:rsid w:val="00CC2A5E"/>
    <w:rsid w:val="00DF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4B5AF50-9ECC-43A2-B8B5-939F156B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16" w:lineRule="auto"/>
      <w:ind w:left="72" w:right="173"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140"/>
      <w:ind w:left="96"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62"/>
      <w:ind w:left="58"/>
      <w:outlineLvl w:val="1"/>
    </w:pPr>
    <w:rPr>
      <w:rFonts w:ascii="Calibri" w:eastAsia="Calibri" w:hAnsi="Calibri" w:cs="Calibri"/>
      <w:color w:val="000000"/>
      <w:sz w:val="30"/>
      <w:u w:val="single" w:color="000000"/>
    </w:rPr>
  </w:style>
  <w:style w:type="paragraph" w:styleId="Heading3">
    <w:name w:val="heading 3"/>
    <w:next w:val="Normal"/>
    <w:link w:val="Heading3Char"/>
    <w:uiPriority w:val="9"/>
    <w:unhideWhenUsed/>
    <w:qFormat/>
    <w:pPr>
      <w:keepNext/>
      <w:keepLines/>
      <w:spacing w:after="0"/>
      <w:ind w:left="413" w:hanging="10"/>
      <w:outlineLvl w:val="2"/>
    </w:pPr>
    <w:rPr>
      <w:rFonts w:ascii="Calibri" w:eastAsia="Calibri" w:hAnsi="Calibri" w:cs="Calibri"/>
      <w:color w:val="000000"/>
      <w:sz w:val="28"/>
      <w:u w:val="single" w:color="000000"/>
    </w:rPr>
  </w:style>
  <w:style w:type="paragraph" w:styleId="Heading4">
    <w:name w:val="heading 4"/>
    <w:next w:val="Normal"/>
    <w:link w:val="Heading4Char"/>
    <w:uiPriority w:val="9"/>
    <w:unhideWhenUsed/>
    <w:qFormat/>
    <w:pPr>
      <w:keepNext/>
      <w:keepLines/>
      <w:spacing w:after="0"/>
      <w:ind w:left="403"/>
      <w:outlineLvl w:val="3"/>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6"/>
      <w:u w:val="single" w:color="000000"/>
    </w:rPr>
  </w:style>
  <w:style w:type="character" w:customStyle="1" w:styleId="Heading3Char">
    <w:name w:val="Heading 3 Char"/>
    <w:link w:val="Heading3"/>
    <w:rPr>
      <w:rFonts w:ascii="Calibri" w:eastAsia="Calibri" w:hAnsi="Calibri" w:cs="Calibri"/>
      <w:color w:val="000000"/>
      <w:sz w:val="28"/>
      <w:u w:val="single" w:color="000000"/>
    </w:rPr>
  </w:style>
  <w:style w:type="character" w:customStyle="1" w:styleId="Heading2Char">
    <w:name w:val="Heading 2 Char"/>
    <w:link w:val="Heading2"/>
    <w:rPr>
      <w:rFonts w:ascii="Calibri" w:eastAsia="Calibri" w:hAnsi="Calibri" w:cs="Calibri"/>
      <w:color w:val="000000"/>
      <w:sz w:val="30"/>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2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6072</Characters>
  <Application>Microsoft Office Word</Application>
  <DocSecurity>4</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Steele</dc:creator>
  <cp:keywords/>
  <cp:lastModifiedBy>Tandy Steele</cp:lastModifiedBy>
  <cp:revision>2</cp:revision>
  <dcterms:created xsi:type="dcterms:W3CDTF">2018-03-07T21:46:00Z</dcterms:created>
  <dcterms:modified xsi:type="dcterms:W3CDTF">2018-03-07T21:46:00Z</dcterms:modified>
</cp:coreProperties>
</file>